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E424" w14:textId="77777777" w:rsidR="007D7548" w:rsidRDefault="007D7548" w:rsidP="007D7548">
      <w:pPr>
        <w:pStyle w:val="BodyText"/>
        <w:spacing w:before="9"/>
        <w:rPr>
          <w:rFonts w:ascii="Times New Roman"/>
          <w:sz w:val="25"/>
        </w:rPr>
      </w:pPr>
      <w:r>
        <w:rPr>
          <w:rFonts w:ascii="Times New Roman"/>
          <w:sz w:val="25"/>
        </w:rPr>
        <w:t xml:space="preserve">                             </w:t>
      </w:r>
    </w:p>
    <w:p w14:paraId="27EE1E4F" w14:textId="77777777" w:rsidR="007D7548" w:rsidRDefault="007D7548" w:rsidP="007D7548">
      <w:pPr>
        <w:pStyle w:val="Title"/>
      </w:pPr>
      <w:r>
        <w:rPr>
          <w:noProof/>
        </w:rPr>
        <w:drawing>
          <wp:anchor distT="0" distB="0" distL="0" distR="0" simplePos="0" relativeHeight="251659264" behindDoc="0" locked="0" layoutInCell="1" allowOverlap="1" wp14:anchorId="007A7880" wp14:editId="756D8656">
            <wp:simplePos x="0" y="0"/>
            <wp:positionH relativeFrom="page">
              <wp:posOffset>1203334</wp:posOffset>
            </wp:positionH>
            <wp:positionV relativeFrom="paragraph">
              <wp:posOffset>-187922</wp:posOffset>
            </wp:positionV>
            <wp:extent cx="1331601" cy="15329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331601" cy="1532919"/>
                    </a:xfrm>
                    <a:prstGeom prst="rect">
                      <a:avLst/>
                    </a:prstGeom>
                  </pic:spPr>
                </pic:pic>
              </a:graphicData>
            </a:graphic>
          </wp:anchor>
        </w:drawing>
      </w:r>
      <w:bookmarkStart w:id="0" w:name="RFP20-012_STOI_VIDEO_CONFERENCE"/>
      <w:bookmarkEnd w:id="0"/>
      <w:r>
        <w:rPr>
          <w:w w:val="105"/>
        </w:rPr>
        <w:t>Spokane Tribe of Indians</w:t>
      </w:r>
    </w:p>
    <w:p w14:paraId="750D7F62" w14:textId="77777777" w:rsidR="007D7548" w:rsidRDefault="007D7548" w:rsidP="007D7548">
      <w:pPr>
        <w:spacing w:before="39"/>
        <w:ind w:left="3513"/>
        <w:rPr>
          <w:rFonts w:ascii="Century Gothic"/>
          <w:b/>
          <w:sz w:val="17"/>
        </w:rPr>
      </w:pPr>
      <w:r>
        <w:rPr>
          <w:rFonts w:ascii="Century Gothic"/>
          <w:b/>
          <w:w w:val="105"/>
          <w:sz w:val="17"/>
        </w:rPr>
        <w:t>P.O. Box 100 - Wellpinit, WA 99040 - Ph. (509) 258-4581</w:t>
      </w:r>
    </w:p>
    <w:p w14:paraId="21DCC5C5" w14:textId="77777777" w:rsidR="007D7548" w:rsidRDefault="007D7548" w:rsidP="007D7548">
      <w:pPr>
        <w:spacing w:before="142"/>
        <w:ind w:left="3473"/>
        <w:rPr>
          <w:rFonts w:ascii="Times New Roman"/>
          <w:i/>
          <w:sz w:val="27"/>
        </w:rPr>
      </w:pPr>
      <w:r>
        <w:rPr>
          <w:rFonts w:ascii="Times New Roman"/>
          <w:i/>
          <w:w w:val="105"/>
          <w:sz w:val="27"/>
        </w:rPr>
        <w:t>CENTURY OF SURVIVAL</w:t>
      </w:r>
    </w:p>
    <w:p w14:paraId="2D9BD116" w14:textId="77777777" w:rsidR="007D7548" w:rsidRDefault="007D7548" w:rsidP="007D7548">
      <w:pPr>
        <w:spacing w:before="1"/>
        <w:ind w:left="3513"/>
        <w:rPr>
          <w:rFonts w:ascii="Times New Roman"/>
          <w:sz w:val="23"/>
        </w:rPr>
      </w:pPr>
      <w:r>
        <w:rPr>
          <w:rFonts w:ascii="Times New Roman"/>
          <w:w w:val="105"/>
          <w:sz w:val="23"/>
        </w:rPr>
        <w:t>1881 - 1981</w:t>
      </w:r>
    </w:p>
    <w:p w14:paraId="4DB10D83" w14:textId="77777777" w:rsidR="007D7548" w:rsidRDefault="007D7548" w:rsidP="007D7548">
      <w:pPr>
        <w:pStyle w:val="BodyText"/>
        <w:rPr>
          <w:rFonts w:ascii="Times New Roman"/>
          <w:sz w:val="26"/>
        </w:rPr>
      </w:pPr>
    </w:p>
    <w:p w14:paraId="1C60303C" w14:textId="77777777" w:rsidR="007D7548" w:rsidRDefault="007D7548" w:rsidP="007D7548">
      <w:pPr>
        <w:pStyle w:val="BodyText"/>
        <w:rPr>
          <w:rFonts w:ascii="Times New Roman"/>
          <w:sz w:val="26"/>
        </w:rPr>
      </w:pPr>
    </w:p>
    <w:p w14:paraId="312738E0" w14:textId="77777777" w:rsidR="007D7548" w:rsidRDefault="007D7548" w:rsidP="007D7548">
      <w:pPr>
        <w:pStyle w:val="BodyText"/>
        <w:rPr>
          <w:rFonts w:ascii="Times New Roman"/>
          <w:sz w:val="21"/>
        </w:rPr>
      </w:pPr>
    </w:p>
    <w:p w14:paraId="48BDC35D" w14:textId="77777777" w:rsidR="007D7548" w:rsidRDefault="007D7548" w:rsidP="007D7548">
      <w:pPr>
        <w:ind w:left="4199"/>
        <w:rPr>
          <w:b/>
          <w:sz w:val="28"/>
        </w:rPr>
      </w:pPr>
      <w:r>
        <w:rPr>
          <w:b/>
          <w:sz w:val="28"/>
        </w:rPr>
        <w:t>REQUEST FOR PROPOSAL</w:t>
      </w:r>
    </w:p>
    <w:p w14:paraId="32FCA665" w14:textId="77777777" w:rsidR="007D7548" w:rsidRDefault="007D7548" w:rsidP="007D7548">
      <w:pPr>
        <w:pStyle w:val="BodyText"/>
        <w:rPr>
          <w:b/>
          <w:sz w:val="20"/>
        </w:rPr>
      </w:pPr>
    </w:p>
    <w:p w14:paraId="218841D7" w14:textId="77777777" w:rsidR="007D7548" w:rsidRDefault="007D7548" w:rsidP="007D7548">
      <w:pPr>
        <w:spacing w:before="91"/>
        <w:ind w:left="1594" w:right="88"/>
        <w:jc w:val="center"/>
        <w:rPr>
          <w:b/>
          <w:sz w:val="28"/>
        </w:rPr>
      </w:pPr>
      <w:r>
        <w:rPr>
          <w:b/>
          <w:sz w:val="28"/>
        </w:rPr>
        <w:t>FOR</w:t>
      </w:r>
    </w:p>
    <w:p w14:paraId="0352A415" w14:textId="77777777" w:rsidR="007D7548" w:rsidRDefault="007D7548" w:rsidP="007D7548">
      <w:pPr>
        <w:pStyle w:val="BodyText"/>
        <w:spacing w:before="9"/>
        <w:rPr>
          <w:b/>
          <w:sz w:val="27"/>
        </w:rPr>
      </w:pPr>
    </w:p>
    <w:p w14:paraId="146D7E57" w14:textId="4D5C5A12" w:rsidR="007D7548" w:rsidRDefault="007D7548" w:rsidP="2521B4B9">
      <w:pPr>
        <w:ind w:left="1204" w:right="88"/>
        <w:jc w:val="center"/>
        <w:rPr>
          <w:b/>
          <w:bCs/>
          <w:sz w:val="40"/>
          <w:szCs w:val="40"/>
        </w:rPr>
      </w:pPr>
      <w:r w:rsidRPr="2521B4B9">
        <w:rPr>
          <w:b/>
          <w:bCs/>
          <w:sz w:val="40"/>
          <w:szCs w:val="40"/>
        </w:rPr>
        <w:t>Sp’q’n’i? Broadband Services</w:t>
      </w:r>
      <w:r w:rsidR="008F5A09" w:rsidRPr="2521B4B9">
        <w:rPr>
          <w:b/>
          <w:bCs/>
          <w:sz w:val="40"/>
          <w:szCs w:val="40"/>
        </w:rPr>
        <w:t xml:space="preserve"> (SBS)</w:t>
      </w:r>
      <w:r w:rsidRPr="2521B4B9">
        <w:rPr>
          <w:b/>
          <w:bCs/>
          <w:sz w:val="40"/>
          <w:szCs w:val="40"/>
        </w:rPr>
        <w:t xml:space="preserve"> </w:t>
      </w:r>
    </w:p>
    <w:p w14:paraId="49D3C322" w14:textId="3E7276CE" w:rsidR="74DA3BD4" w:rsidRDefault="74DA3BD4" w:rsidP="2521B4B9">
      <w:pPr>
        <w:ind w:left="1204" w:right="88"/>
        <w:jc w:val="center"/>
      </w:pPr>
      <w:r w:rsidRPr="2521B4B9">
        <w:rPr>
          <w:b/>
          <w:bCs/>
          <w:sz w:val="40"/>
          <w:szCs w:val="40"/>
        </w:rPr>
        <w:t>2 Tarana Base Node Install</w:t>
      </w:r>
    </w:p>
    <w:p w14:paraId="479498BD" w14:textId="3E2C2237" w:rsidR="007D7548" w:rsidRDefault="007D7548" w:rsidP="007D7548">
      <w:pPr>
        <w:pStyle w:val="Heading1"/>
        <w:spacing w:before="278"/>
        <w:ind w:left="1197" w:right="88"/>
        <w:jc w:val="center"/>
      </w:pPr>
      <w:bookmarkStart w:id="1" w:name="BY"/>
      <w:bookmarkEnd w:id="1"/>
      <w:r>
        <w:t>RFP2</w:t>
      </w:r>
      <w:r w:rsidR="00791465">
        <w:t>6-002</w:t>
      </w:r>
    </w:p>
    <w:p w14:paraId="2AB45FEE" w14:textId="77777777" w:rsidR="007D7548" w:rsidRDefault="007D7548" w:rsidP="007D7548">
      <w:pPr>
        <w:pStyle w:val="Heading4"/>
        <w:spacing w:before="265"/>
        <w:ind w:left="1209" w:right="88"/>
        <w:jc w:val="center"/>
      </w:pPr>
      <w:r>
        <w:t>BY</w:t>
      </w:r>
    </w:p>
    <w:p w14:paraId="64D0FC0F" w14:textId="77777777" w:rsidR="007D7548" w:rsidRDefault="007D7548" w:rsidP="007D7548">
      <w:pPr>
        <w:pStyle w:val="BodyText"/>
        <w:spacing w:before="9"/>
        <w:rPr>
          <w:b/>
          <w:sz w:val="21"/>
        </w:rPr>
      </w:pPr>
    </w:p>
    <w:p w14:paraId="4062BA0B" w14:textId="77777777" w:rsidR="007D7548" w:rsidRDefault="007D7548" w:rsidP="007D7548">
      <w:pPr>
        <w:ind w:left="1206" w:right="88"/>
        <w:jc w:val="center"/>
        <w:rPr>
          <w:b/>
        </w:rPr>
      </w:pPr>
      <w:r>
        <w:rPr>
          <w:b/>
        </w:rPr>
        <w:t>SPOKANE TRIBE OF INDIANS</w:t>
      </w:r>
    </w:p>
    <w:p w14:paraId="268815BC" w14:textId="77777777" w:rsidR="007D7548" w:rsidRDefault="007D7548" w:rsidP="007D7548">
      <w:pPr>
        <w:pStyle w:val="BodyText"/>
        <w:rPr>
          <w:b/>
          <w:sz w:val="20"/>
        </w:rPr>
      </w:pPr>
    </w:p>
    <w:p w14:paraId="4DB689B0" w14:textId="77777777" w:rsidR="007D7548" w:rsidRDefault="007D7548" w:rsidP="007D7548">
      <w:pPr>
        <w:pStyle w:val="BodyText"/>
        <w:rPr>
          <w:b/>
          <w:sz w:val="20"/>
        </w:rPr>
      </w:pPr>
    </w:p>
    <w:p w14:paraId="6ECD0E36" w14:textId="77777777" w:rsidR="007D7548" w:rsidRDefault="007D7548" w:rsidP="007D7548">
      <w:pPr>
        <w:pStyle w:val="BodyText"/>
        <w:spacing w:before="1"/>
        <w:rPr>
          <w:b/>
          <w:sz w:val="20"/>
        </w:rPr>
      </w:pPr>
    </w:p>
    <w:tbl>
      <w:tblPr>
        <w:tblW w:w="0" w:type="auto"/>
        <w:tblInd w:w="2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3355"/>
      </w:tblGrid>
      <w:tr w:rsidR="007D7548" w14:paraId="20A73742" w14:textId="77777777" w:rsidTr="7395FE48">
        <w:trPr>
          <w:trHeight w:val="251"/>
        </w:trPr>
        <w:tc>
          <w:tcPr>
            <w:tcW w:w="2321" w:type="dxa"/>
          </w:tcPr>
          <w:p w14:paraId="4BA70F53" w14:textId="77777777" w:rsidR="007D7548" w:rsidRDefault="007D7548" w:rsidP="00D5039B">
            <w:pPr>
              <w:pStyle w:val="TableParagraph"/>
              <w:spacing w:line="232" w:lineRule="exact"/>
              <w:ind w:left="112"/>
            </w:pPr>
            <w:r>
              <w:t>Contact</w:t>
            </w:r>
          </w:p>
        </w:tc>
        <w:tc>
          <w:tcPr>
            <w:tcW w:w="3355" w:type="dxa"/>
          </w:tcPr>
          <w:p w14:paraId="6303B798" w14:textId="3146FB9B" w:rsidR="007D7548" w:rsidRDefault="0E6682F4" w:rsidP="00D5039B">
            <w:pPr>
              <w:pStyle w:val="TableParagraph"/>
              <w:spacing w:line="232" w:lineRule="exact"/>
              <w:ind w:left="110"/>
            </w:pPr>
            <w:r>
              <w:t xml:space="preserve">Raynee </w:t>
            </w:r>
            <w:proofErr w:type="gramStart"/>
            <w:r>
              <w:t>St.Pierre</w:t>
            </w:r>
            <w:proofErr w:type="gramEnd"/>
          </w:p>
        </w:tc>
      </w:tr>
      <w:tr w:rsidR="007D7548" w14:paraId="08EF3980" w14:textId="77777777" w:rsidTr="7395FE48">
        <w:trPr>
          <w:trHeight w:val="253"/>
        </w:trPr>
        <w:tc>
          <w:tcPr>
            <w:tcW w:w="2321" w:type="dxa"/>
          </w:tcPr>
          <w:p w14:paraId="49FFAE2D" w14:textId="77777777" w:rsidR="007D7548" w:rsidRDefault="007D7548" w:rsidP="00D5039B">
            <w:pPr>
              <w:pStyle w:val="TableParagraph"/>
              <w:spacing w:line="234" w:lineRule="exact"/>
              <w:ind w:left="112"/>
            </w:pPr>
            <w:r>
              <w:t>Phone</w:t>
            </w:r>
          </w:p>
        </w:tc>
        <w:tc>
          <w:tcPr>
            <w:tcW w:w="3355" w:type="dxa"/>
          </w:tcPr>
          <w:p w14:paraId="70C9CDF6" w14:textId="77777777" w:rsidR="007D7548" w:rsidRDefault="007D7548" w:rsidP="00D5039B">
            <w:pPr>
              <w:pStyle w:val="TableParagraph"/>
              <w:spacing w:line="234" w:lineRule="exact"/>
              <w:ind w:left="110"/>
            </w:pPr>
            <w:r>
              <w:t>(509)458-6550</w:t>
            </w:r>
          </w:p>
        </w:tc>
      </w:tr>
      <w:tr w:rsidR="007D7548" w14:paraId="1F6ED7AC" w14:textId="77777777" w:rsidTr="7395FE48">
        <w:trPr>
          <w:trHeight w:val="254"/>
        </w:trPr>
        <w:tc>
          <w:tcPr>
            <w:tcW w:w="2321" w:type="dxa"/>
          </w:tcPr>
          <w:p w14:paraId="5C7DA2F6" w14:textId="77777777" w:rsidR="007D7548" w:rsidRDefault="007D7548" w:rsidP="00D5039B">
            <w:pPr>
              <w:pStyle w:val="TableParagraph"/>
              <w:rPr>
                <w:sz w:val="18"/>
              </w:rPr>
            </w:pPr>
          </w:p>
        </w:tc>
        <w:tc>
          <w:tcPr>
            <w:tcW w:w="3355" w:type="dxa"/>
          </w:tcPr>
          <w:p w14:paraId="5AE1B1CC" w14:textId="77777777" w:rsidR="007D7548" w:rsidRDefault="007D7548" w:rsidP="00D5039B">
            <w:pPr>
              <w:pStyle w:val="TableParagraph"/>
              <w:rPr>
                <w:sz w:val="18"/>
              </w:rPr>
            </w:pPr>
          </w:p>
        </w:tc>
      </w:tr>
      <w:tr w:rsidR="007D7548" w14:paraId="1056238F" w14:textId="77777777" w:rsidTr="7395FE48">
        <w:trPr>
          <w:trHeight w:val="364"/>
        </w:trPr>
        <w:tc>
          <w:tcPr>
            <w:tcW w:w="2321" w:type="dxa"/>
          </w:tcPr>
          <w:p w14:paraId="7A549EEC" w14:textId="77777777" w:rsidR="007D7548" w:rsidRDefault="007D7548" w:rsidP="00D5039B">
            <w:pPr>
              <w:pStyle w:val="TableParagraph"/>
              <w:spacing w:line="244" w:lineRule="exact"/>
              <w:ind w:left="112"/>
            </w:pPr>
            <w:r>
              <w:t>Opening Date</w:t>
            </w:r>
          </w:p>
        </w:tc>
        <w:tc>
          <w:tcPr>
            <w:tcW w:w="3355" w:type="dxa"/>
          </w:tcPr>
          <w:p w14:paraId="1B61C1D7" w14:textId="0F907A40" w:rsidR="007D7548" w:rsidRDefault="00791465" w:rsidP="00D5039B">
            <w:pPr>
              <w:pStyle w:val="TableParagraph"/>
              <w:spacing w:line="244" w:lineRule="exact"/>
              <w:ind w:left="110"/>
            </w:pPr>
            <w:r>
              <w:t>12/2/25</w:t>
            </w:r>
          </w:p>
        </w:tc>
      </w:tr>
      <w:tr w:rsidR="007D7548" w14:paraId="10AF9782" w14:textId="77777777" w:rsidTr="7395FE48">
        <w:trPr>
          <w:trHeight w:val="364"/>
        </w:trPr>
        <w:tc>
          <w:tcPr>
            <w:tcW w:w="2321" w:type="dxa"/>
          </w:tcPr>
          <w:p w14:paraId="539EDF3E" w14:textId="77777777" w:rsidR="007D7548" w:rsidRDefault="007D7548" w:rsidP="00D5039B">
            <w:pPr>
              <w:pStyle w:val="TableParagraph"/>
              <w:spacing w:line="244" w:lineRule="exact"/>
              <w:ind w:left="112"/>
            </w:pPr>
            <w:r>
              <w:t>Closing Date</w:t>
            </w:r>
          </w:p>
        </w:tc>
        <w:tc>
          <w:tcPr>
            <w:tcW w:w="3355" w:type="dxa"/>
          </w:tcPr>
          <w:p w14:paraId="10E73381" w14:textId="194F4C7C" w:rsidR="007D7548" w:rsidRDefault="49FAC4DF" w:rsidP="00D5039B">
            <w:pPr>
              <w:pStyle w:val="TableParagraph"/>
              <w:spacing w:line="244" w:lineRule="exact"/>
              <w:ind w:left="110"/>
            </w:pPr>
            <w:r>
              <w:t>1</w:t>
            </w:r>
            <w:r w:rsidR="00791465">
              <w:t>2</w:t>
            </w:r>
            <w:r w:rsidR="007D7548">
              <w:t>/</w:t>
            </w:r>
            <w:r w:rsidR="00791465">
              <w:t>15/</w:t>
            </w:r>
            <w:r w:rsidR="007D7548">
              <w:t>202</w:t>
            </w:r>
            <w:r w:rsidR="080E894F">
              <w:t>5</w:t>
            </w:r>
            <w:r w:rsidR="007D7548">
              <w:t xml:space="preserve"> by 4p.m.</w:t>
            </w:r>
          </w:p>
        </w:tc>
      </w:tr>
      <w:tr w:rsidR="007D7548" w14:paraId="71CA2666" w14:textId="77777777" w:rsidTr="7395FE48">
        <w:trPr>
          <w:trHeight w:val="251"/>
        </w:trPr>
        <w:tc>
          <w:tcPr>
            <w:tcW w:w="2321" w:type="dxa"/>
          </w:tcPr>
          <w:p w14:paraId="3B54202E" w14:textId="77777777" w:rsidR="007D7548" w:rsidRDefault="007D7548" w:rsidP="00D5039B">
            <w:pPr>
              <w:pStyle w:val="TableParagraph"/>
              <w:rPr>
                <w:sz w:val="18"/>
              </w:rPr>
            </w:pPr>
          </w:p>
        </w:tc>
        <w:tc>
          <w:tcPr>
            <w:tcW w:w="3355" w:type="dxa"/>
          </w:tcPr>
          <w:p w14:paraId="25636944" w14:textId="77777777" w:rsidR="007D7548" w:rsidRDefault="007D7548" w:rsidP="00D5039B">
            <w:pPr>
              <w:pStyle w:val="TableParagraph"/>
              <w:rPr>
                <w:sz w:val="18"/>
              </w:rPr>
            </w:pPr>
          </w:p>
        </w:tc>
      </w:tr>
      <w:tr w:rsidR="007D7548" w14:paraId="257788A8" w14:textId="77777777" w:rsidTr="7395FE48">
        <w:trPr>
          <w:trHeight w:val="457"/>
        </w:trPr>
        <w:tc>
          <w:tcPr>
            <w:tcW w:w="2321" w:type="dxa"/>
          </w:tcPr>
          <w:p w14:paraId="733008F1" w14:textId="77777777" w:rsidR="007D7548" w:rsidRDefault="007D7548" w:rsidP="00D5039B">
            <w:pPr>
              <w:pStyle w:val="TableParagraph"/>
              <w:spacing w:line="232" w:lineRule="exact"/>
              <w:ind w:left="112"/>
            </w:pPr>
            <w:r>
              <w:t>Return Location</w:t>
            </w:r>
          </w:p>
        </w:tc>
        <w:tc>
          <w:tcPr>
            <w:tcW w:w="3355" w:type="dxa"/>
          </w:tcPr>
          <w:p w14:paraId="14D4095A" w14:textId="77777777" w:rsidR="007D7548" w:rsidRDefault="007D7548" w:rsidP="00D5039B">
            <w:pPr>
              <w:pStyle w:val="TableParagraph"/>
              <w:spacing w:before="2" w:line="228" w:lineRule="exact"/>
              <w:ind w:left="110" w:right="74"/>
            </w:pPr>
            <w:r>
              <w:t>Spokane Tribe Purchasing/Property Department</w:t>
            </w:r>
          </w:p>
        </w:tc>
      </w:tr>
      <w:tr w:rsidR="007D7548" w14:paraId="61D25A41" w14:textId="77777777" w:rsidTr="7395FE48">
        <w:trPr>
          <w:trHeight w:val="254"/>
        </w:trPr>
        <w:tc>
          <w:tcPr>
            <w:tcW w:w="2321" w:type="dxa"/>
          </w:tcPr>
          <w:p w14:paraId="75C24907" w14:textId="77777777" w:rsidR="007D7548" w:rsidRDefault="007D7548" w:rsidP="00D5039B">
            <w:pPr>
              <w:pStyle w:val="TableParagraph"/>
              <w:rPr>
                <w:sz w:val="18"/>
              </w:rPr>
            </w:pPr>
          </w:p>
        </w:tc>
        <w:tc>
          <w:tcPr>
            <w:tcW w:w="3355" w:type="dxa"/>
          </w:tcPr>
          <w:p w14:paraId="397893FE" w14:textId="77777777" w:rsidR="007D7548" w:rsidRDefault="007D7548" w:rsidP="00D5039B">
            <w:pPr>
              <w:pStyle w:val="TableParagraph"/>
              <w:rPr>
                <w:sz w:val="18"/>
              </w:rPr>
            </w:pPr>
          </w:p>
        </w:tc>
      </w:tr>
      <w:tr w:rsidR="007D7548" w14:paraId="57ECB1E7" w14:textId="77777777" w:rsidTr="7395FE48">
        <w:trPr>
          <w:trHeight w:val="254"/>
        </w:trPr>
        <w:tc>
          <w:tcPr>
            <w:tcW w:w="2321" w:type="dxa"/>
          </w:tcPr>
          <w:p w14:paraId="5DDD476E" w14:textId="77777777" w:rsidR="007D7548" w:rsidRDefault="007D7548" w:rsidP="00D5039B">
            <w:pPr>
              <w:pStyle w:val="TableParagraph"/>
              <w:spacing w:line="234" w:lineRule="exact"/>
              <w:ind w:left="112"/>
            </w:pPr>
            <w:r>
              <w:t>Delivery Address</w:t>
            </w:r>
          </w:p>
        </w:tc>
        <w:tc>
          <w:tcPr>
            <w:tcW w:w="3355" w:type="dxa"/>
          </w:tcPr>
          <w:p w14:paraId="0D0A1C4F" w14:textId="77777777" w:rsidR="007D7548" w:rsidRDefault="007D7548" w:rsidP="00D5039B">
            <w:pPr>
              <w:pStyle w:val="TableParagraph"/>
              <w:spacing w:line="234" w:lineRule="exact"/>
              <w:ind w:left="110"/>
            </w:pPr>
            <w:r>
              <w:t>Spokane Tribe of Indians</w:t>
            </w:r>
          </w:p>
        </w:tc>
      </w:tr>
      <w:tr w:rsidR="007D7548" w14:paraId="033916ED" w14:textId="77777777" w:rsidTr="7395FE48">
        <w:trPr>
          <w:trHeight w:val="253"/>
        </w:trPr>
        <w:tc>
          <w:tcPr>
            <w:tcW w:w="2321" w:type="dxa"/>
          </w:tcPr>
          <w:p w14:paraId="2E71D564" w14:textId="77777777" w:rsidR="007D7548" w:rsidRDefault="007D7548" w:rsidP="00D5039B">
            <w:pPr>
              <w:pStyle w:val="TableParagraph"/>
              <w:rPr>
                <w:sz w:val="18"/>
              </w:rPr>
            </w:pPr>
          </w:p>
        </w:tc>
        <w:tc>
          <w:tcPr>
            <w:tcW w:w="3355" w:type="dxa"/>
          </w:tcPr>
          <w:p w14:paraId="60143B70" w14:textId="77777777" w:rsidR="007D7548" w:rsidRDefault="007D7548" w:rsidP="00D5039B">
            <w:pPr>
              <w:pStyle w:val="TableParagraph"/>
              <w:spacing w:line="234" w:lineRule="exact"/>
              <w:ind w:left="110"/>
            </w:pPr>
            <w:r>
              <w:t>6195 Ford/Wellpinit Road</w:t>
            </w:r>
          </w:p>
        </w:tc>
      </w:tr>
      <w:tr w:rsidR="007D7548" w14:paraId="2FB7B0D7" w14:textId="77777777" w:rsidTr="7395FE48">
        <w:trPr>
          <w:trHeight w:val="254"/>
        </w:trPr>
        <w:tc>
          <w:tcPr>
            <w:tcW w:w="2321" w:type="dxa"/>
          </w:tcPr>
          <w:p w14:paraId="40313067" w14:textId="77777777" w:rsidR="007D7548" w:rsidRDefault="007D7548" w:rsidP="00D5039B">
            <w:pPr>
              <w:pStyle w:val="TableParagraph"/>
              <w:rPr>
                <w:sz w:val="18"/>
              </w:rPr>
            </w:pPr>
          </w:p>
        </w:tc>
        <w:tc>
          <w:tcPr>
            <w:tcW w:w="3355" w:type="dxa"/>
          </w:tcPr>
          <w:p w14:paraId="3A1AC300" w14:textId="77777777" w:rsidR="007D7548" w:rsidRDefault="007D7548" w:rsidP="00D5039B">
            <w:pPr>
              <w:pStyle w:val="TableParagraph"/>
              <w:spacing w:line="234" w:lineRule="exact"/>
              <w:ind w:left="110"/>
            </w:pPr>
            <w:r>
              <w:t>PO Box 100</w:t>
            </w:r>
          </w:p>
        </w:tc>
      </w:tr>
      <w:tr w:rsidR="007D7548" w14:paraId="1C20A7CD" w14:textId="77777777" w:rsidTr="7395FE48">
        <w:trPr>
          <w:trHeight w:val="246"/>
        </w:trPr>
        <w:tc>
          <w:tcPr>
            <w:tcW w:w="2321" w:type="dxa"/>
          </w:tcPr>
          <w:p w14:paraId="3507F9C7" w14:textId="77777777" w:rsidR="007D7548" w:rsidRDefault="007D7548" w:rsidP="00D5039B">
            <w:pPr>
              <w:pStyle w:val="TableParagraph"/>
              <w:rPr>
                <w:sz w:val="16"/>
              </w:rPr>
            </w:pPr>
          </w:p>
        </w:tc>
        <w:tc>
          <w:tcPr>
            <w:tcW w:w="3355" w:type="dxa"/>
          </w:tcPr>
          <w:p w14:paraId="0E0620B0" w14:textId="77777777" w:rsidR="007D7548" w:rsidRDefault="007D7548" w:rsidP="00D5039B">
            <w:pPr>
              <w:pStyle w:val="TableParagraph"/>
              <w:spacing w:line="227" w:lineRule="exact"/>
              <w:ind w:left="110"/>
            </w:pPr>
            <w:r>
              <w:t>Wellpinit WA, 99040</w:t>
            </w:r>
          </w:p>
        </w:tc>
      </w:tr>
      <w:tr w:rsidR="007D7548" w14:paraId="4824FD3E" w14:textId="77777777" w:rsidTr="7395FE48">
        <w:trPr>
          <w:trHeight w:val="253"/>
        </w:trPr>
        <w:tc>
          <w:tcPr>
            <w:tcW w:w="2321" w:type="dxa"/>
          </w:tcPr>
          <w:p w14:paraId="2BD22F3A" w14:textId="77777777" w:rsidR="007D7548" w:rsidRDefault="007D7548" w:rsidP="00D5039B">
            <w:pPr>
              <w:pStyle w:val="TableParagraph"/>
              <w:spacing w:line="234" w:lineRule="exact"/>
              <w:ind w:left="112"/>
            </w:pPr>
            <w:r>
              <w:t>Email</w:t>
            </w:r>
          </w:p>
        </w:tc>
        <w:tc>
          <w:tcPr>
            <w:tcW w:w="3355" w:type="dxa"/>
          </w:tcPr>
          <w:p w14:paraId="396A900C" w14:textId="086D0A1F" w:rsidR="00B907DE" w:rsidRDefault="39810098" w:rsidP="00D5039B">
            <w:pPr>
              <w:pStyle w:val="TableParagraph"/>
              <w:spacing w:line="234" w:lineRule="exact"/>
              <w:ind w:left="110"/>
            </w:pPr>
            <w:hyperlink r:id="rId7">
              <w:r w:rsidRPr="2521B4B9">
                <w:rPr>
                  <w:rStyle w:val="Hyperlink"/>
                </w:rPr>
                <w:t>Raynee.Stpierre</w:t>
              </w:r>
              <w:r w:rsidR="00B907DE" w:rsidRPr="2521B4B9">
                <w:rPr>
                  <w:rStyle w:val="Hyperlink"/>
                </w:rPr>
                <w:t>@spokanetribe.com</w:t>
              </w:r>
            </w:hyperlink>
          </w:p>
        </w:tc>
      </w:tr>
    </w:tbl>
    <w:p w14:paraId="4E14080B" w14:textId="77777777" w:rsidR="007D7548" w:rsidRDefault="007D7548" w:rsidP="007D7548">
      <w:pPr>
        <w:pStyle w:val="BodyText"/>
        <w:rPr>
          <w:b/>
          <w:sz w:val="20"/>
        </w:rPr>
      </w:pPr>
    </w:p>
    <w:p w14:paraId="718563A3" w14:textId="77777777" w:rsidR="007D7548" w:rsidRDefault="007D7548" w:rsidP="007D7548">
      <w:pPr>
        <w:pStyle w:val="BodyText"/>
        <w:rPr>
          <w:b/>
          <w:sz w:val="20"/>
        </w:rPr>
      </w:pPr>
    </w:p>
    <w:p w14:paraId="254C55A9" w14:textId="77777777" w:rsidR="007D7548" w:rsidRDefault="007D7548" w:rsidP="007D7548">
      <w:pPr>
        <w:pStyle w:val="BodyText"/>
        <w:rPr>
          <w:b/>
          <w:sz w:val="20"/>
        </w:rPr>
      </w:pPr>
    </w:p>
    <w:p w14:paraId="7C7EE82B" w14:textId="77777777" w:rsidR="007D7548" w:rsidRDefault="007D7548" w:rsidP="007D7548">
      <w:pPr>
        <w:pStyle w:val="BodyText"/>
        <w:rPr>
          <w:b/>
          <w:sz w:val="20"/>
        </w:rPr>
      </w:pPr>
    </w:p>
    <w:p w14:paraId="2B9DA72B" w14:textId="77777777" w:rsidR="007D7548" w:rsidRDefault="007D7548" w:rsidP="007D7548">
      <w:pPr>
        <w:pStyle w:val="BodyText"/>
        <w:rPr>
          <w:b/>
          <w:sz w:val="20"/>
        </w:rPr>
      </w:pPr>
    </w:p>
    <w:p w14:paraId="5A22E5AD" w14:textId="77777777" w:rsidR="007D7548" w:rsidRDefault="007D7548" w:rsidP="007D7548">
      <w:pPr>
        <w:pStyle w:val="BodyText"/>
        <w:rPr>
          <w:b/>
          <w:sz w:val="20"/>
        </w:rPr>
      </w:pPr>
    </w:p>
    <w:p w14:paraId="07D1FB83" w14:textId="77777777" w:rsidR="007D7548" w:rsidRDefault="007D7548" w:rsidP="007D7548">
      <w:pPr>
        <w:pStyle w:val="BodyText"/>
        <w:rPr>
          <w:b/>
          <w:sz w:val="20"/>
        </w:rPr>
      </w:pPr>
    </w:p>
    <w:p w14:paraId="1DAA8604" w14:textId="77777777" w:rsidR="007D7548" w:rsidRDefault="007D7548" w:rsidP="007D7548">
      <w:pPr>
        <w:pStyle w:val="BodyText"/>
        <w:rPr>
          <w:b/>
          <w:sz w:val="20"/>
        </w:rPr>
      </w:pPr>
    </w:p>
    <w:p w14:paraId="31E40E7D" w14:textId="77777777" w:rsidR="007D7548" w:rsidRDefault="007D7548" w:rsidP="007D7548">
      <w:pPr>
        <w:pStyle w:val="BodyText"/>
        <w:rPr>
          <w:b/>
          <w:sz w:val="20"/>
        </w:rPr>
      </w:pPr>
    </w:p>
    <w:p w14:paraId="150C8C62" w14:textId="77777777" w:rsidR="007D7548" w:rsidRDefault="007D7548" w:rsidP="007D7548">
      <w:pPr>
        <w:pStyle w:val="BodyText"/>
        <w:spacing w:before="2"/>
        <w:rPr>
          <w:b/>
        </w:rPr>
      </w:pPr>
    </w:p>
    <w:p w14:paraId="1D723D35" w14:textId="77777777" w:rsidR="007D7548" w:rsidRDefault="007D7548" w:rsidP="007D7548">
      <w:pPr>
        <w:pStyle w:val="BodyText"/>
        <w:spacing w:before="1"/>
        <w:ind w:right="99"/>
        <w:jc w:val="right"/>
      </w:pPr>
      <w:r>
        <w:t>1</w:t>
      </w:r>
    </w:p>
    <w:p w14:paraId="42A2D72C" w14:textId="77777777" w:rsidR="007D7548" w:rsidRDefault="007D7548" w:rsidP="007D7548">
      <w:pPr>
        <w:jc w:val="right"/>
        <w:sectPr w:rsidR="007D7548" w:rsidSect="007D7548">
          <w:pgSz w:w="12240" w:h="15840"/>
          <w:pgMar w:top="1440" w:right="940" w:bottom="280" w:left="920" w:header="720" w:footer="720" w:gutter="0"/>
          <w:cols w:space="720"/>
        </w:sectPr>
      </w:pPr>
    </w:p>
    <w:p w14:paraId="7C25804F" w14:textId="77777777" w:rsidR="007D7548" w:rsidRDefault="007D7548" w:rsidP="007D7548">
      <w:pPr>
        <w:pStyle w:val="Heading4"/>
        <w:spacing w:before="72"/>
        <w:ind w:left="623"/>
      </w:pPr>
      <w:bookmarkStart w:id="2" w:name="Introduction"/>
      <w:bookmarkEnd w:id="2"/>
      <w:r>
        <w:lastRenderedPageBreak/>
        <w:t>Introduction</w:t>
      </w:r>
    </w:p>
    <w:p w14:paraId="45B841EC" w14:textId="77777777" w:rsidR="007D7548" w:rsidRDefault="007D7548" w:rsidP="007D7548">
      <w:pPr>
        <w:pStyle w:val="BodyText"/>
        <w:rPr>
          <w:b/>
        </w:rPr>
      </w:pPr>
    </w:p>
    <w:p w14:paraId="48C5D1E0" w14:textId="5CD69338" w:rsidR="007D7548" w:rsidRDefault="007D7548" w:rsidP="007D7548">
      <w:pPr>
        <w:pStyle w:val="BodyText"/>
        <w:ind w:left="623" w:right="753" w:hanging="1"/>
      </w:pPr>
      <w:r>
        <w:t>The SPOKANE TRIBE</w:t>
      </w:r>
      <w:r w:rsidR="008967EF">
        <w:t xml:space="preserve"> </w:t>
      </w:r>
      <w:r>
        <w:t xml:space="preserve">OF INDIANS is requesting proposals from responsive, responsible, and qualified firms for </w:t>
      </w:r>
      <w:r w:rsidR="504D6B21" w:rsidRPr="2521B4B9">
        <w:rPr>
          <w:color w:val="FF0000"/>
        </w:rPr>
        <w:t xml:space="preserve">an installation of 2 Tarana Base Nodes </w:t>
      </w:r>
      <w:r>
        <w:t>on the Spokane Tribe of Indians Reservation.</w:t>
      </w:r>
    </w:p>
    <w:p w14:paraId="681161BA" w14:textId="77777777" w:rsidR="007D7548" w:rsidRDefault="007D7548" w:rsidP="007D7548">
      <w:pPr>
        <w:pStyle w:val="BodyText"/>
        <w:spacing w:before="8"/>
        <w:rPr>
          <w:sz w:val="21"/>
        </w:rPr>
      </w:pPr>
    </w:p>
    <w:p w14:paraId="7DDF1739" w14:textId="411EE8F2" w:rsidR="007D7548" w:rsidRDefault="007D7548" w:rsidP="007D7548">
      <w:pPr>
        <w:pStyle w:val="BodyText"/>
        <w:ind w:left="623" w:right="753" w:firstLine="2"/>
      </w:pPr>
      <w:r>
        <w:t>On behalf of the Spokane Tribe of Indians we hereby request proposals from vendors/contractors possessing the ability to perform the required tasks as described below.</w:t>
      </w:r>
    </w:p>
    <w:p w14:paraId="728AF32B" w14:textId="77777777" w:rsidR="007D7548" w:rsidRDefault="007D7548" w:rsidP="007D7548">
      <w:pPr>
        <w:pStyle w:val="BodyText"/>
        <w:spacing w:before="3"/>
        <w:rPr>
          <w:sz w:val="21"/>
        </w:rPr>
      </w:pPr>
    </w:p>
    <w:p w14:paraId="579FB66D" w14:textId="104924FC" w:rsidR="007D7548" w:rsidRDefault="007D7548" w:rsidP="007D7548">
      <w:pPr>
        <w:pStyle w:val="BodyText"/>
        <w:spacing w:before="1"/>
        <w:ind w:left="623" w:right="799"/>
      </w:pPr>
      <w:r>
        <w:t>To be considered responsive, responsible, reliable, qualified, and possessing the ability to complete the entire project, your proposal must be received by</w:t>
      </w:r>
      <w:r w:rsidR="00724D13">
        <w:t xml:space="preserve"> </w:t>
      </w:r>
      <w:r w:rsidR="0E6682F4">
        <w:t xml:space="preserve">Raynee </w:t>
      </w:r>
      <w:proofErr w:type="gramStart"/>
      <w:r w:rsidR="0E6682F4">
        <w:t>St.Pierre</w:t>
      </w:r>
      <w:proofErr w:type="gramEnd"/>
      <w:r w:rsidR="00724D13">
        <w:t xml:space="preserve">, </w:t>
      </w:r>
      <w:r>
        <w:t>Purchasing/Property Manager, Spokane Tribe of Indians, on or before the above closing date and time. The Tribe reserves the right to reject any or all submitted proposals in its discretion, and to modify or cancel this request for proposal. Proposals may be delivered</w:t>
      </w:r>
      <w:r>
        <w:rPr>
          <w:spacing w:val="-38"/>
        </w:rPr>
        <w:t xml:space="preserve"> </w:t>
      </w:r>
      <w:r>
        <w:t>by:</w:t>
      </w:r>
    </w:p>
    <w:p w14:paraId="25264C8A" w14:textId="77777777" w:rsidR="007D7548" w:rsidRDefault="007D7548" w:rsidP="007D7548">
      <w:pPr>
        <w:pStyle w:val="BodyText"/>
        <w:spacing w:before="3"/>
      </w:pPr>
    </w:p>
    <w:p w14:paraId="60BD2847" w14:textId="38B38DB6" w:rsidR="00724D13" w:rsidRDefault="007D7548" w:rsidP="00724D13">
      <w:pPr>
        <w:pStyle w:val="BodyText"/>
        <w:spacing w:line="480" w:lineRule="auto"/>
        <w:ind w:left="623" w:right="2228"/>
      </w:pPr>
      <w:r>
        <w:t xml:space="preserve">Postal services, to the following address – P.O Box 100, Wellpinit WA, 99040 Emailed to the following – </w:t>
      </w:r>
      <w:hyperlink r:id="rId8">
        <w:r w:rsidR="1F6EBBD3">
          <w:t>Raynee.Stpierre</w:t>
        </w:r>
        <w:r>
          <w:t>@spokanetribe.com</w:t>
        </w:r>
      </w:hyperlink>
      <w:r w:rsidR="00724D13">
        <w:t xml:space="preserve"> </w:t>
      </w:r>
    </w:p>
    <w:p w14:paraId="13561320" w14:textId="77777777" w:rsidR="007D7548" w:rsidRDefault="007D7548" w:rsidP="007D7548">
      <w:pPr>
        <w:pStyle w:val="BodyText"/>
        <w:spacing w:before="3"/>
        <w:ind w:left="623"/>
      </w:pPr>
      <w:r>
        <w:t>Faxed to the following number - 509-458-6589</w:t>
      </w:r>
    </w:p>
    <w:p w14:paraId="68287C5A" w14:textId="77777777" w:rsidR="007D7548" w:rsidRDefault="007D7548" w:rsidP="007D7548">
      <w:pPr>
        <w:pStyle w:val="BodyText"/>
        <w:spacing w:before="3"/>
      </w:pPr>
    </w:p>
    <w:p w14:paraId="74377EB4" w14:textId="77777777" w:rsidR="007D7548" w:rsidRDefault="007D7548" w:rsidP="007D7548">
      <w:pPr>
        <w:pStyle w:val="BodyText"/>
        <w:ind w:left="624"/>
      </w:pPr>
      <w:r>
        <w:t>Hand delivered to the following address - 6195 Ford Wellpinit Road, Wellpinit WA, 99040</w:t>
      </w:r>
    </w:p>
    <w:p w14:paraId="1004C2D1" w14:textId="77777777" w:rsidR="007D7548" w:rsidRDefault="007D7548" w:rsidP="007D7548">
      <w:pPr>
        <w:pStyle w:val="BodyText"/>
        <w:spacing w:before="5"/>
        <w:rPr>
          <w:sz w:val="21"/>
        </w:rPr>
      </w:pPr>
    </w:p>
    <w:p w14:paraId="21B2967B" w14:textId="77777777" w:rsidR="007D7548" w:rsidRDefault="007D7548" w:rsidP="007D7548">
      <w:pPr>
        <w:pStyle w:val="BodyText"/>
        <w:ind w:left="623" w:right="913"/>
      </w:pPr>
      <w:r>
        <w:rPr>
          <w:b/>
        </w:rPr>
        <w:t xml:space="preserve">Vendors/Contractors are strongly encouraged to carefully read the entire request for proposal. </w:t>
      </w:r>
      <w:r>
        <w:t>The Spokane Tribe of Indians is a federally recognized Indian Tribe and is eligible for GSA and/or government pricing. This project is federally funded and as such certain requirements exist under the funding regulations. There are no expressed or implied obligations for the Spokane Tribe to reimburse responding firms for any expenses incurred in preparing proposals in response to this</w:t>
      </w:r>
      <w:r>
        <w:rPr>
          <w:spacing w:val="-6"/>
        </w:rPr>
        <w:t xml:space="preserve"> </w:t>
      </w:r>
      <w:r>
        <w:t>request.</w:t>
      </w:r>
    </w:p>
    <w:p w14:paraId="5B43BC42" w14:textId="77777777" w:rsidR="007D7548" w:rsidRDefault="007D7548" w:rsidP="007D7548">
      <w:pPr>
        <w:pStyle w:val="BodyText"/>
        <w:spacing w:before="5"/>
        <w:rPr>
          <w:sz w:val="21"/>
        </w:rPr>
      </w:pPr>
    </w:p>
    <w:p w14:paraId="509A0612" w14:textId="77777777" w:rsidR="007D7548" w:rsidRDefault="007D7548" w:rsidP="007D7548">
      <w:pPr>
        <w:pStyle w:val="Heading4"/>
        <w:ind w:left="623"/>
      </w:pPr>
      <w:bookmarkStart w:id="3" w:name="Contact_Person"/>
      <w:bookmarkEnd w:id="3"/>
      <w:r>
        <w:t>Contact Person</w:t>
      </w:r>
    </w:p>
    <w:p w14:paraId="3FE7AF10" w14:textId="77777777" w:rsidR="007D7548" w:rsidRDefault="007D7548" w:rsidP="007D7548">
      <w:pPr>
        <w:pStyle w:val="BodyText"/>
        <w:spacing w:before="6"/>
        <w:ind w:left="628" w:right="914"/>
      </w:pPr>
      <w:r>
        <w:t>Inquiries concerning the request for proposal and the subject of the request for bids can be made to:</w:t>
      </w:r>
    </w:p>
    <w:p w14:paraId="3633E070" w14:textId="77777777" w:rsidR="007D7548" w:rsidRDefault="007D7548" w:rsidP="007D7548">
      <w:pPr>
        <w:pStyle w:val="BodyText"/>
        <w:spacing w:before="5"/>
        <w:ind w:left="628"/>
      </w:pPr>
      <w:r>
        <w:t>(NOTE: please include both individuals with questions)</w:t>
      </w:r>
    </w:p>
    <w:p w14:paraId="7F360A8A" w14:textId="77777777" w:rsidR="007D7548" w:rsidRDefault="007D7548" w:rsidP="007D7548">
      <w:pPr>
        <w:pStyle w:val="BodyText"/>
        <w:spacing w:before="1"/>
        <w:rPr>
          <w:sz w:val="23"/>
        </w:rPr>
      </w:pPr>
    </w:p>
    <w:p w14:paraId="0E3305AC" w14:textId="0BEA8B73" w:rsidR="00724D13" w:rsidRDefault="0E6682F4" w:rsidP="2521B4B9">
      <w:pPr>
        <w:spacing w:line="249" w:lineRule="auto"/>
        <w:ind w:left="1239" w:right="6331"/>
        <w:rPr>
          <w:sz w:val="21"/>
          <w:szCs w:val="21"/>
        </w:rPr>
      </w:pPr>
      <w:r w:rsidRPr="2521B4B9">
        <w:rPr>
          <w:sz w:val="21"/>
          <w:szCs w:val="21"/>
        </w:rPr>
        <w:t xml:space="preserve">Raynee </w:t>
      </w:r>
      <w:proofErr w:type="gramStart"/>
      <w:r w:rsidRPr="2521B4B9">
        <w:rPr>
          <w:sz w:val="21"/>
          <w:szCs w:val="21"/>
        </w:rPr>
        <w:t>St.Pierre</w:t>
      </w:r>
      <w:proofErr w:type="gramEnd"/>
    </w:p>
    <w:p w14:paraId="573F58E0" w14:textId="035C7CF9" w:rsidR="007D7548" w:rsidRDefault="007D7548" w:rsidP="007D7548">
      <w:pPr>
        <w:spacing w:line="249" w:lineRule="auto"/>
        <w:ind w:left="1239" w:right="6331"/>
        <w:rPr>
          <w:sz w:val="21"/>
        </w:rPr>
      </w:pPr>
      <w:r>
        <w:rPr>
          <w:sz w:val="21"/>
        </w:rPr>
        <w:t>Property/Purchasing Manager (509) 458-6550</w:t>
      </w:r>
    </w:p>
    <w:p w14:paraId="3441763F" w14:textId="77777777" w:rsidR="007D7548" w:rsidRDefault="007D7548" w:rsidP="007D7548">
      <w:pPr>
        <w:spacing w:line="239" w:lineRule="exact"/>
        <w:ind w:left="1239"/>
        <w:rPr>
          <w:sz w:val="21"/>
        </w:rPr>
      </w:pPr>
      <w:r>
        <w:rPr>
          <w:sz w:val="21"/>
        </w:rPr>
        <w:t>Spokane Tribe of Indians</w:t>
      </w:r>
    </w:p>
    <w:p w14:paraId="4E6225CE" w14:textId="77777777" w:rsidR="007D7548" w:rsidRDefault="007D7548" w:rsidP="007D7548">
      <w:pPr>
        <w:spacing w:before="10"/>
        <w:ind w:left="1239"/>
        <w:rPr>
          <w:sz w:val="21"/>
        </w:rPr>
      </w:pPr>
      <w:r>
        <w:rPr>
          <w:sz w:val="21"/>
        </w:rPr>
        <w:t xml:space="preserve">6195 Ford Wellpinit Road, </w:t>
      </w:r>
    </w:p>
    <w:p w14:paraId="26511E4A" w14:textId="77777777" w:rsidR="007D7548" w:rsidRDefault="007D7548" w:rsidP="007D7548">
      <w:pPr>
        <w:spacing w:before="10"/>
        <w:ind w:left="1239"/>
        <w:rPr>
          <w:sz w:val="21"/>
        </w:rPr>
      </w:pPr>
      <w:r>
        <w:rPr>
          <w:sz w:val="21"/>
        </w:rPr>
        <w:t>Wellpinit, WA99040</w:t>
      </w:r>
    </w:p>
    <w:p w14:paraId="1103B72E" w14:textId="77777777" w:rsidR="007D7548" w:rsidRDefault="007D7548" w:rsidP="007D7548">
      <w:pPr>
        <w:pStyle w:val="BodyText"/>
        <w:rPr>
          <w:sz w:val="24"/>
        </w:rPr>
      </w:pPr>
    </w:p>
    <w:p w14:paraId="56971F53" w14:textId="77777777" w:rsidR="007D7548" w:rsidRDefault="007D7548" w:rsidP="007D7548">
      <w:pPr>
        <w:pStyle w:val="BodyText"/>
        <w:spacing w:before="11"/>
        <w:rPr>
          <w:sz w:val="19"/>
        </w:rPr>
      </w:pPr>
    </w:p>
    <w:p w14:paraId="7E999528" w14:textId="77777777" w:rsidR="007D7548" w:rsidRDefault="007D7548" w:rsidP="007D7548">
      <w:pPr>
        <w:pStyle w:val="BodyText"/>
        <w:ind w:left="623" w:right="872" w:firstLine="11"/>
      </w:pPr>
      <w:r>
        <w:t>During the review of all submitted proposals The Spokane Tribe reserves the right, where it may serve the Tribe’s best interest, to request additional information or clarification from proposers or allow the correction of errors or omissions. At the discretion of the Tribe, vendors submitting proposals may be requested to make oral presentations.</w:t>
      </w:r>
    </w:p>
    <w:p w14:paraId="64FC0FD9" w14:textId="77777777" w:rsidR="007D7548" w:rsidRDefault="007D7548" w:rsidP="007D7548">
      <w:pPr>
        <w:pStyle w:val="BodyText"/>
        <w:spacing w:before="2"/>
      </w:pPr>
    </w:p>
    <w:p w14:paraId="34F8DC76" w14:textId="77777777" w:rsidR="007D7548" w:rsidRDefault="007D7548" w:rsidP="007D7548">
      <w:pPr>
        <w:pStyle w:val="BodyText"/>
        <w:ind w:left="623" w:right="1041"/>
      </w:pPr>
      <w:r>
        <w:t>The Tribe reserves the right to retain all proposals submitted and proposals become the property of the Tribe. Submission of a proposal indicates acceptance by the vendor of the conditions contained in this request for proposal.</w:t>
      </w:r>
    </w:p>
    <w:p w14:paraId="4A2E7288" w14:textId="77777777" w:rsidR="007D7548" w:rsidRDefault="007D7548" w:rsidP="007D7548">
      <w:pPr>
        <w:pStyle w:val="BodyText"/>
        <w:rPr>
          <w:sz w:val="20"/>
        </w:rPr>
      </w:pPr>
    </w:p>
    <w:p w14:paraId="72ECB92C" w14:textId="77777777" w:rsidR="007D7548" w:rsidRDefault="007D7548" w:rsidP="007D7548">
      <w:pPr>
        <w:pStyle w:val="BodyText"/>
        <w:spacing w:before="11"/>
        <w:rPr>
          <w:sz w:val="21"/>
        </w:rPr>
      </w:pPr>
    </w:p>
    <w:p w14:paraId="7E88D128" w14:textId="77777777" w:rsidR="007D7548" w:rsidRDefault="007D7548" w:rsidP="007D7548">
      <w:pPr>
        <w:pStyle w:val="BodyText"/>
        <w:ind w:right="497"/>
        <w:jc w:val="right"/>
      </w:pPr>
      <w:r>
        <w:t>2</w:t>
      </w:r>
    </w:p>
    <w:p w14:paraId="61CCD541" w14:textId="77777777" w:rsidR="007D7548" w:rsidRDefault="007D7548" w:rsidP="007D7548">
      <w:pPr>
        <w:jc w:val="right"/>
        <w:sectPr w:rsidR="007D7548">
          <w:pgSz w:w="12240" w:h="15840"/>
          <w:pgMar w:top="1440" w:right="940" w:bottom="280" w:left="920" w:header="720" w:footer="720" w:gutter="0"/>
          <w:cols w:space="720"/>
        </w:sectPr>
      </w:pPr>
    </w:p>
    <w:p w14:paraId="0A1E03D8" w14:textId="77777777" w:rsidR="007D7548" w:rsidRDefault="007D7548" w:rsidP="007D7548">
      <w:pPr>
        <w:pStyle w:val="BodyText"/>
        <w:spacing w:before="192"/>
        <w:ind w:left="100" w:right="88"/>
        <w:jc w:val="center"/>
      </w:pPr>
      <w:r>
        <w:rPr>
          <w:color w:val="FF0000"/>
          <w:w w:val="105"/>
        </w:rPr>
        <w:lastRenderedPageBreak/>
        <w:t>Term of Engagement</w:t>
      </w:r>
    </w:p>
    <w:p w14:paraId="3C863828" w14:textId="77777777" w:rsidR="007D7548" w:rsidRDefault="007D7548" w:rsidP="007D7548">
      <w:pPr>
        <w:pStyle w:val="BodyText"/>
      </w:pPr>
    </w:p>
    <w:p w14:paraId="04252356" w14:textId="497C8931" w:rsidR="007D7548" w:rsidRDefault="007D7548" w:rsidP="007D7548">
      <w:pPr>
        <w:pStyle w:val="BodyText"/>
        <w:ind w:left="519" w:right="829" w:firstLine="7"/>
        <w:jc w:val="both"/>
      </w:pPr>
      <w:r w:rsidRPr="7CD3B81B">
        <w:rPr>
          <w:color w:val="FF0000"/>
        </w:rPr>
        <w:t xml:space="preserve">Awarded vendor will be obligated and authorized to sign and/or </w:t>
      </w:r>
      <w:proofErr w:type="gramStart"/>
      <w:r w:rsidRPr="7CD3B81B">
        <w:rPr>
          <w:color w:val="FF0000"/>
        </w:rPr>
        <w:t>enter into</w:t>
      </w:r>
      <w:proofErr w:type="gramEnd"/>
      <w:r w:rsidRPr="7CD3B81B">
        <w:rPr>
          <w:color w:val="FF0000"/>
        </w:rPr>
        <w:t xml:space="preserve"> a contract with the Spokane Tribe for the scope of work listed in this request for proposal for the duration of the project.</w:t>
      </w:r>
    </w:p>
    <w:p w14:paraId="1FC954B0" w14:textId="77777777" w:rsidR="007D7548" w:rsidRDefault="007D7548" w:rsidP="007D7548">
      <w:pPr>
        <w:pStyle w:val="BodyText"/>
        <w:spacing w:before="1"/>
      </w:pPr>
    </w:p>
    <w:p w14:paraId="09C2B17E" w14:textId="77777777" w:rsidR="007D7548" w:rsidRDefault="007D7548" w:rsidP="007D7548">
      <w:pPr>
        <w:spacing w:before="1"/>
        <w:ind w:left="520"/>
        <w:jc w:val="both"/>
        <w:rPr>
          <w:b/>
          <w:sz w:val="24"/>
        </w:rPr>
      </w:pPr>
      <w:r>
        <w:rPr>
          <w:b/>
          <w:sz w:val="24"/>
        </w:rPr>
        <w:t>Scope of Work</w:t>
      </w:r>
    </w:p>
    <w:p w14:paraId="0D1FE22D" w14:textId="77777777" w:rsidR="007D7548" w:rsidRDefault="007D7548" w:rsidP="007D7548">
      <w:pPr>
        <w:spacing w:before="1"/>
        <w:ind w:left="520"/>
        <w:jc w:val="both"/>
        <w:rPr>
          <w:b/>
          <w:sz w:val="24"/>
        </w:rPr>
      </w:pPr>
    </w:p>
    <w:p w14:paraId="1B34A30E" w14:textId="77777777" w:rsidR="007D7548" w:rsidRPr="00111159" w:rsidRDefault="007D7548" w:rsidP="007D7548">
      <w:pPr>
        <w:pStyle w:val="Default"/>
        <w:numPr>
          <w:ilvl w:val="0"/>
          <w:numId w:val="10"/>
        </w:numPr>
        <w:rPr>
          <w:rFonts w:asciiTheme="majorHAnsi" w:hAnsiTheme="majorHAnsi"/>
          <w:b/>
          <w:color w:val="auto"/>
          <w:sz w:val="22"/>
          <w:szCs w:val="22"/>
        </w:rPr>
      </w:pPr>
      <w:r w:rsidRPr="00111159">
        <w:rPr>
          <w:rFonts w:asciiTheme="majorHAnsi" w:hAnsiTheme="majorHAnsi"/>
          <w:b/>
          <w:color w:val="auto"/>
          <w:sz w:val="22"/>
          <w:szCs w:val="22"/>
        </w:rPr>
        <w:t>The Scope of Work will include:</w:t>
      </w:r>
    </w:p>
    <w:p w14:paraId="4D60073C" w14:textId="77777777" w:rsidR="007D7548" w:rsidRPr="00111159" w:rsidRDefault="007D7548" w:rsidP="007D7548">
      <w:pPr>
        <w:pStyle w:val="Default"/>
        <w:ind w:left="1080"/>
        <w:rPr>
          <w:rFonts w:asciiTheme="majorHAnsi" w:hAnsiTheme="majorHAnsi"/>
          <w:b/>
          <w:color w:val="auto"/>
          <w:sz w:val="22"/>
          <w:szCs w:val="22"/>
        </w:rPr>
      </w:pPr>
    </w:p>
    <w:p w14:paraId="452A026B" w14:textId="365F1D5A" w:rsidR="008F5A09" w:rsidRDefault="007D7548" w:rsidP="7395FE48">
      <w:pPr>
        <w:pStyle w:val="Default"/>
        <w:numPr>
          <w:ilvl w:val="0"/>
          <w:numId w:val="12"/>
        </w:numPr>
        <w:spacing w:line="360" w:lineRule="auto"/>
        <w:rPr>
          <w:rFonts w:asciiTheme="majorHAnsi" w:hAnsiTheme="majorHAnsi"/>
          <w:color w:val="auto"/>
          <w:sz w:val="22"/>
          <w:szCs w:val="22"/>
        </w:rPr>
      </w:pPr>
      <w:r w:rsidRPr="7395FE48">
        <w:rPr>
          <w:rFonts w:asciiTheme="majorHAnsi" w:hAnsiTheme="majorHAnsi"/>
          <w:color w:val="auto"/>
          <w:sz w:val="22"/>
          <w:szCs w:val="22"/>
        </w:rPr>
        <w:t xml:space="preserve">A clearly defined plan for the construction and completion of </w:t>
      </w:r>
      <w:r w:rsidR="4D7F8687" w:rsidRPr="7395FE48">
        <w:rPr>
          <w:rFonts w:asciiTheme="majorHAnsi" w:hAnsiTheme="majorHAnsi"/>
          <w:color w:val="auto"/>
          <w:sz w:val="22"/>
          <w:szCs w:val="22"/>
        </w:rPr>
        <w:t xml:space="preserve">2 Tarana Base Node installations </w:t>
      </w:r>
      <w:r w:rsidRPr="7395FE48">
        <w:rPr>
          <w:rFonts w:asciiTheme="majorHAnsi" w:hAnsiTheme="majorHAnsi"/>
          <w:color w:val="auto"/>
          <w:sz w:val="22"/>
          <w:szCs w:val="22"/>
        </w:rPr>
        <w:t xml:space="preserve">on the Spokane Indian Reservation. </w:t>
      </w:r>
      <w:r w:rsidR="7B5F5794" w:rsidRPr="7395FE48">
        <w:rPr>
          <w:rFonts w:asciiTheme="majorHAnsi" w:hAnsiTheme="majorHAnsi"/>
          <w:color w:val="auto"/>
          <w:sz w:val="22"/>
          <w:szCs w:val="22"/>
        </w:rPr>
        <w:t>The work focuses on installing the Base Nodes with proper equipment.</w:t>
      </w:r>
    </w:p>
    <w:p w14:paraId="02702548" w14:textId="142320FC" w:rsidR="008F5A09" w:rsidRPr="008F5A09" w:rsidRDefault="008F5A09" w:rsidP="008F5A09">
      <w:pPr>
        <w:pStyle w:val="Default"/>
        <w:numPr>
          <w:ilvl w:val="0"/>
          <w:numId w:val="12"/>
        </w:numPr>
        <w:spacing w:line="360" w:lineRule="auto"/>
        <w:rPr>
          <w:rFonts w:asciiTheme="majorHAnsi" w:hAnsiTheme="majorHAnsi"/>
          <w:b/>
          <w:color w:val="auto"/>
          <w:sz w:val="22"/>
          <w:szCs w:val="22"/>
        </w:rPr>
      </w:pPr>
      <w:r>
        <w:rPr>
          <w:rFonts w:asciiTheme="majorHAnsi" w:hAnsiTheme="majorHAnsi"/>
          <w:bCs/>
          <w:color w:val="auto"/>
          <w:sz w:val="22"/>
          <w:szCs w:val="22"/>
        </w:rPr>
        <w:t>Weekly update meetings on the progress of the project. The date and time of these meetings will be determined by the contractor and SBS employees.</w:t>
      </w:r>
    </w:p>
    <w:p w14:paraId="2851F94A" w14:textId="4FD87D8A" w:rsidR="008F5A09" w:rsidRPr="008F5A09" w:rsidRDefault="008F5A09" w:rsidP="007D7548">
      <w:pPr>
        <w:pStyle w:val="Default"/>
        <w:numPr>
          <w:ilvl w:val="0"/>
          <w:numId w:val="12"/>
        </w:numPr>
        <w:spacing w:line="360" w:lineRule="auto"/>
        <w:rPr>
          <w:rFonts w:asciiTheme="majorHAnsi" w:hAnsiTheme="majorHAnsi"/>
          <w:b/>
          <w:color w:val="auto"/>
          <w:sz w:val="22"/>
          <w:szCs w:val="22"/>
        </w:rPr>
      </w:pPr>
      <w:r>
        <w:rPr>
          <w:rFonts w:asciiTheme="majorHAnsi" w:hAnsiTheme="majorHAnsi"/>
          <w:color w:val="auto"/>
          <w:sz w:val="22"/>
          <w:szCs w:val="22"/>
        </w:rPr>
        <w:t>A complete set of tower</w:t>
      </w:r>
      <w:r w:rsidR="00B907DE">
        <w:rPr>
          <w:rFonts w:asciiTheme="majorHAnsi" w:hAnsiTheme="majorHAnsi"/>
          <w:color w:val="auto"/>
          <w:sz w:val="22"/>
          <w:szCs w:val="22"/>
        </w:rPr>
        <w:t xml:space="preserve"> and site</w:t>
      </w:r>
      <w:r>
        <w:rPr>
          <w:rFonts w:asciiTheme="majorHAnsi" w:hAnsiTheme="majorHAnsi"/>
          <w:color w:val="auto"/>
          <w:sz w:val="22"/>
          <w:szCs w:val="22"/>
        </w:rPr>
        <w:t xml:space="preserve"> documents with all the necessary components identified, </w:t>
      </w:r>
      <w:r w:rsidR="00B907DE">
        <w:rPr>
          <w:rFonts w:asciiTheme="majorHAnsi" w:hAnsiTheme="majorHAnsi"/>
          <w:color w:val="auto"/>
          <w:sz w:val="22"/>
          <w:szCs w:val="22"/>
        </w:rPr>
        <w:t>for</w:t>
      </w:r>
      <w:r>
        <w:rPr>
          <w:rFonts w:asciiTheme="majorHAnsi" w:hAnsiTheme="majorHAnsi"/>
          <w:color w:val="auto"/>
          <w:sz w:val="22"/>
          <w:szCs w:val="22"/>
        </w:rPr>
        <w:t xml:space="preserve"> proper tower</w:t>
      </w:r>
      <w:r w:rsidR="00B907DE">
        <w:rPr>
          <w:rFonts w:asciiTheme="majorHAnsi" w:hAnsiTheme="majorHAnsi"/>
          <w:color w:val="auto"/>
          <w:sz w:val="22"/>
          <w:szCs w:val="22"/>
        </w:rPr>
        <w:t xml:space="preserve"> and site</w:t>
      </w:r>
      <w:r>
        <w:rPr>
          <w:rFonts w:asciiTheme="majorHAnsi" w:hAnsiTheme="majorHAnsi"/>
          <w:color w:val="auto"/>
          <w:sz w:val="22"/>
          <w:szCs w:val="22"/>
        </w:rPr>
        <w:t xml:space="preserve"> maintenance.</w:t>
      </w:r>
    </w:p>
    <w:p w14:paraId="1824DE1C" w14:textId="53DD9060" w:rsidR="008F5A09" w:rsidRPr="008F5A09" w:rsidRDefault="008F5A09" w:rsidP="008F5A09">
      <w:pPr>
        <w:pStyle w:val="Default"/>
        <w:numPr>
          <w:ilvl w:val="0"/>
          <w:numId w:val="12"/>
        </w:numPr>
        <w:spacing w:line="360" w:lineRule="auto"/>
        <w:rPr>
          <w:rFonts w:asciiTheme="majorHAnsi" w:hAnsiTheme="majorHAnsi"/>
          <w:b/>
          <w:color w:val="auto"/>
          <w:sz w:val="22"/>
          <w:szCs w:val="22"/>
        </w:rPr>
      </w:pPr>
      <w:r w:rsidRPr="7395FE48">
        <w:rPr>
          <w:rFonts w:asciiTheme="majorHAnsi" w:hAnsiTheme="majorHAnsi"/>
          <w:color w:val="auto"/>
          <w:sz w:val="22"/>
          <w:szCs w:val="22"/>
        </w:rPr>
        <w:t>A full walk-through inspection upon completion of the project.</w:t>
      </w:r>
    </w:p>
    <w:p w14:paraId="5BAB287A" w14:textId="77777777" w:rsidR="007D7548" w:rsidRPr="00111159" w:rsidRDefault="007D7548" w:rsidP="007D7548">
      <w:pPr>
        <w:pStyle w:val="Default"/>
        <w:tabs>
          <w:tab w:val="left" w:pos="3434"/>
        </w:tabs>
        <w:ind w:left="720"/>
        <w:rPr>
          <w:rFonts w:asciiTheme="majorHAnsi" w:hAnsiTheme="majorHAnsi"/>
          <w:color w:val="auto"/>
          <w:sz w:val="22"/>
          <w:szCs w:val="22"/>
        </w:rPr>
      </w:pPr>
      <w:r w:rsidRPr="00111159">
        <w:rPr>
          <w:rFonts w:asciiTheme="majorHAnsi" w:hAnsiTheme="majorHAnsi"/>
          <w:color w:val="auto"/>
          <w:sz w:val="22"/>
          <w:szCs w:val="22"/>
        </w:rPr>
        <w:tab/>
      </w:r>
    </w:p>
    <w:p w14:paraId="503CB3AD" w14:textId="5F109341" w:rsidR="007D7548" w:rsidRPr="00111159" w:rsidRDefault="007D7548" w:rsidP="007D7548">
      <w:pPr>
        <w:pStyle w:val="ListParagraph"/>
        <w:widowControl/>
        <w:numPr>
          <w:ilvl w:val="0"/>
          <w:numId w:val="10"/>
        </w:numPr>
        <w:adjustRightInd w:val="0"/>
        <w:spacing w:before="0"/>
        <w:contextualSpacing/>
        <w:rPr>
          <w:rFonts w:asciiTheme="majorHAnsi" w:hAnsiTheme="majorHAnsi"/>
          <w:color w:val="000000"/>
        </w:rPr>
      </w:pPr>
      <w:r>
        <w:rPr>
          <w:rFonts w:asciiTheme="majorHAnsi" w:hAnsiTheme="majorHAnsi"/>
          <w:b/>
          <w:bCs/>
          <w:color w:val="000000"/>
        </w:rPr>
        <w:t>Equipment Purchasing</w:t>
      </w:r>
      <w:r w:rsidR="00FD17AC">
        <w:rPr>
          <w:rFonts w:asciiTheme="majorHAnsi" w:hAnsiTheme="majorHAnsi"/>
          <w:b/>
          <w:bCs/>
          <w:color w:val="000000"/>
        </w:rPr>
        <w:t xml:space="preserve"> and installation</w:t>
      </w:r>
    </w:p>
    <w:p w14:paraId="43C5C824" w14:textId="77777777" w:rsidR="007D7548" w:rsidRPr="00111159" w:rsidRDefault="007D7548" w:rsidP="007D7548">
      <w:pPr>
        <w:pStyle w:val="Default"/>
        <w:ind w:left="720"/>
        <w:rPr>
          <w:rFonts w:asciiTheme="majorHAnsi" w:hAnsiTheme="majorHAnsi"/>
          <w:color w:val="auto"/>
          <w:sz w:val="22"/>
          <w:szCs w:val="22"/>
        </w:rPr>
      </w:pPr>
    </w:p>
    <w:p w14:paraId="21B5B061" w14:textId="4311F7CC" w:rsidR="007D7548" w:rsidRPr="00FD17AC" w:rsidRDefault="00FD17AC" w:rsidP="2521B4B9">
      <w:pPr>
        <w:pStyle w:val="ListParagraph"/>
        <w:widowControl/>
        <w:numPr>
          <w:ilvl w:val="0"/>
          <w:numId w:val="13"/>
        </w:numPr>
        <w:adjustRightInd w:val="0"/>
        <w:spacing w:before="0" w:line="360" w:lineRule="auto"/>
        <w:contextualSpacing/>
        <w:rPr>
          <w:rFonts w:asciiTheme="majorHAnsi" w:hAnsiTheme="majorHAnsi" w:cs="Times New Roman"/>
        </w:rPr>
      </w:pPr>
      <w:r w:rsidRPr="7CD3B81B">
        <w:rPr>
          <w:rFonts w:asciiTheme="majorHAnsi" w:hAnsiTheme="majorHAnsi" w:cs="Times New Roman"/>
        </w:rPr>
        <w:t xml:space="preserve">The awarded contractor will purchase the necessary equipment that will coincide with the current </w:t>
      </w:r>
      <w:r w:rsidR="4307B826" w:rsidRPr="7CD3B81B">
        <w:rPr>
          <w:rFonts w:asciiTheme="majorHAnsi" w:hAnsiTheme="majorHAnsi" w:cs="Times New Roman"/>
        </w:rPr>
        <w:t>CBRS</w:t>
      </w:r>
      <w:r w:rsidRPr="7CD3B81B">
        <w:rPr>
          <w:rFonts w:asciiTheme="majorHAnsi" w:hAnsiTheme="majorHAnsi" w:cs="Times New Roman"/>
        </w:rPr>
        <w:t xml:space="preserve"> wireless broadband infrastructure on the Spokane Indian Reservation.</w:t>
      </w:r>
    </w:p>
    <w:p w14:paraId="00C7D8E3" w14:textId="2F311B6F" w:rsidR="00FD17AC" w:rsidRPr="00FD17AC" w:rsidRDefault="00FD17AC" w:rsidP="2521B4B9">
      <w:pPr>
        <w:pStyle w:val="ListParagraph"/>
        <w:widowControl/>
        <w:numPr>
          <w:ilvl w:val="0"/>
          <w:numId w:val="13"/>
        </w:numPr>
        <w:adjustRightInd w:val="0"/>
        <w:spacing w:before="0" w:line="360" w:lineRule="auto"/>
        <w:contextualSpacing/>
        <w:rPr>
          <w:rFonts w:asciiTheme="majorHAnsi" w:hAnsiTheme="majorHAnsi"/>
          <w:color w:val="000000" w:themeColor="text1"/>
        </w:rPr>
      </w:pPr>
      <w:r w:rsidRPr="7395FE48">
        <w:rPr>
          <w:rFonts w:asciiTheme="majorHAnsi" w:hAnsiTheme="majorHAnsi" w:cs="Times New Roman"/>
        </w:rPr>
        <w:t xml:space="preserve">All </w:t>
      </w:r>
      <w:r w:rsidR="00816CC7" w:rsidRPr="7395FE48">
        <w:rPr>
          <w:rFonts w:asciiTheme="majorHAnsi" w:hAnsiTheme="majorHAnsi" w:cs="Times New Roman"/>
        </w:rPr>
        <w:t>equipment will be similar, if not exact, to the equipment at the current tower site</w:t>
      </w:r>
      <w:r w:rsidR="79C510A0" w:rsidRPr="7395FE48">
        <w:rPr>
          <w:rFonts w:asciiTheme="majorHAnsi" w:hAnsiTheme="majorHAnsi" w:cs="Times New Roman"/>
        </w:rPr>
        <w:t>s operating CBRS wireless broadband infrastructure.</w:t>
      </w:r>
    </w:p>
    <w:p w14:paraId="22A2DB3F" w14:textId="68357375" w:rsidR="00FD17AC" w:rsidRPr="00FD17AC" w:rsidRDefault="00FD17AC" w:rsidP="2521B4B9">
      <w:pPr>
        <w:pStyle w:val="ListParagraph"/>
        <w:widowControl/>
        <w:numPr>
          <w:ilvl w:val="0"/>
          <w:numId w:val="13"/>
        </w:numPr>
        <w:adjustRightInd w:val="0"/>
        <w:spacing w:before="0" w:line="360" w:lineRule="auto"/>
        <w:contextualSpacing/>
        <w:rPr>
          <w:rFonts w:asciiTheme="majorHAnsi" w:hAnsiTheme="majorHAnsi"/>
          <w:color w:val="000000" w:themeColor="text1"/>
        </w:rPr>
      </w:pPr>
      <w:r w:rsidRPr="7395FE48">
        <w:rPr>
          <w:rFonts w:asciiTheme="majorHAnsi" w:hAnsiTheme="majorHAnsi" w:cs="Times New Roman"/>
        </w:rPr>
        <w:t xml:space="preserve">All equipment will be reviewed and approved of by the </w:t>
      </w:r>
      <w:r w:rsidR="00257D3C" w:rsidRPr="7395FE48">
        <w:rPr>
          <w:rFonts w:asciiTheme="majorHAnsi" w:hAnsiTheme="majorHAnsi"/>
          <w:color w:val="000000" w:themeColor="text1"/>
        </w:rPr>
        <w:t xml:space="preserve">Spokane Tribe of Indians (STOI) </w:t>
      </w:r>
      <w:r w:rsidR="0F06457B" w:rsidRPr="7395FE48">
        <w:rPr>
          <w:rFonts w:asciiTheme="majorHAnsi" w:hAnsiTheme="majorHAnsi"/>
          <w:color w:val="000000" w:themeColor="text1"/>
        </w:rPr>
        <w:t>SBS program manager.</w:t>
      </w:r>
    </w:p>
    <w:p w14:paraId="2FC88E19" w14:textId="5C041BE7" w:rsidR="00EF04B9" w:rsidRPr="002C66CE" w:rsidRDefault="00FD17AC" w:rsidP="00EF04B9">
      <w:pPr>
        <w:pStyle w:val="ListParagraph"/>
        <w:widowControl/>
        <w:numPr>
          <w:ilvl w:val="0"/>
          <w:numId w:val="13"/>
        </w:numPr>
        <w:adjustRightInd w:val="0"/>
        <w:spacing w:before="0" w:line="360" w:lineRule="auto"/>
        <w:contextualSpacing/>
        <w:rPr>
          <w:rFonts w:ascii="Cambria" w:hAnsi="Cambria"/>
        </w:rPr>
      </w:pPr>
      <w:r w:rsidRPr="7CD3B81B">
        <w:rPr>
          <w:rFonts w:asciiTheme="majorHAnsi" w:hAnsiTheme="majorHAnsi" w:cs="Times New Roman"/>
        </w:rPr>
        <w:t xml:space="preserve">The placement of the equipment will be </w:t>
      </w:r>
      <w:r w:rsidR="00EF04B9" w:rsidRPr="7CD3B81B">
        <w:rPr>
          <w:rFonts w:asciiTheme="majorHAnsi" w:hAnsiTheme="majorHAnsi" w:cs="Times New Roman"/>
        </w:rPr>
        <w:t xml:space="preserve">reviewed and approved of by the </w:t>
      </w:r>
      <w:r w:rsidR="00257D3C" w:rsidRPr="7CD3B81B">
        <w:rPr>
          <w:rFonts w:asciiTheme="majorHAnsi" w:hAnsiTheme="majorHAnsi"/>
          <w:color w:val="000000" w:themeColor="text1"/>
        </w:rPr>
        <w:t xml:space="preserve">Spokane Tribe of Indians (STOI) </w:t>
      </w:r>
      <w:r w:rsidR="0856035E" w:rsidRPr="7CD3B81B">
        <w:rPr>
          <w:rFonts w:asciiTheme="majorHAnsi" w:hAnsiTheme="majorHAnsi"/>
          <w:color w:val="000000" w:themeColor="text1"/>
        </w:rPr>
        <w:t>SBS program manager</w:t>
      </w:r>
      <w:r w:rsidR="00257D3C" w:rsidRPr="7CD3B81B">
        <w:rPr>
          <w:rFonts w:asciiTheme="majorHAnsi" w:hAnsiTheme="majorHAnsi"/>
          <w:color w:val="000000" w:themeColor="text1"/>
        </w:rPr>
        <w:t xml:space="preserve">. </w:t>
      </w:r>
      <w:r w:rsidR="00EF04B9" w:rsidRPr="7CD3B81B">
        <w:rPr>
          <w:rFonts w:asciiTheme="majorHAnsi" w:hAnsiTheme="majorHAnsi" w:cs="Times New Roman"/>
        </w:rPr>
        <w:t xml:space="preserve">The goal is to provide the best </w:t>
      </w:r>
      <w:r w:rsidR="1787C0F2" w:rsidRPr="7CD3B81B">
        <w:rPr>
          <w:rFonts w:asciiTheme="majorHAnsi" w:hAnsiTheme="majorHAnsi" w:cs="Times New Roman"/>
        </w:rPr>
        <w:t xml:space="preserve">projected internet </w:t>
      </w:r>
      <w:r w:rsidR="00EF04B9" w:rsidRPr="7CD3B81B">
        <w:rPr>
          <w:rFonts w:asciiTheme="majorHAnsi" w:hAnsiTheme="majorHAnsi" w:cs="Times New Roman"/>
        </w:rPr>
        <w:t xml:space="preserve">service for </w:t>
      </w:r>
      <w:r w:rsidR="4613A93B" w:rsidRPr="7CD3B81B">
        <w:rPr>
          <w:rFonts w:asciiTheme="majorHAnsi" w:hAnsiTheme="majorHAnsi" w:cs="Times New Roman"/>
        </w:rPr>
        <w:t>customers</w:t>
      </w:r>
      <w:r w:rsidR="00EF04B9" w:rsidRPr="7CD3B81B">
        <w:rPr>
          <w:rFonts w:asciiTheme="majorHAnsi" w:hAnsiTheme="majorHAnsi" w:cs="Times New Roman"/>
        </w:rPr>
        <w:t xml:space="preserve"> residing </w:t>
      </w:r>
      <w:r w:rsidR="00257D3C" w:rsidRPr="7CD3B81B">
        <w:rPr>
          <w:rFonts w:asciiTheme="majorHAnsi" w:hAnsiTheme="majorHAnsi" w:cs="Times New Roman"/>
        </w:rPr>
        <w:t>in these</w:t>
      </w:r>
      <w:r w:rsidR="4D201125" w:rsidRPr="7CD3B81B">
        <w:rPr>
          <w:rFonts w:asciiTheme="majorHAnsi" w:hAnsiTheme="majorHAnsi" w:cs="Times New Roman"/>
        </w:rPr>
        <w:t xml:space="preserve"> </w:t>
      </w:r>
      <w:r w:rsidR="00816CC7" w:rsidRPr="7CD3B81B">
        <w:rPr>
          <w:rFonts w:asciiTheme="majorHAnsi" w:hAnsiTheme="majorHAnsi" w:cs="Times New Roman"/>
        </w:rPr>
        <w:t>locations</w:t>
      </w:r>
      <w:r w:rsidR="00257D3C" w:rsidRPr="7CD3B81B">
        <w:rPr>
          <w:rFonts w:asciiTheme="majorHAnsi" w:hAnsiTheme="majorHAnsi" w:cs="Times New Roman"/>
        </w:rPr>
        <w:t>.</w:t>
      </w:r>
    </w:p>
    <w:p w14:paraId="2F0133AF" w14:textId="1A88C7E9" w:rsidR="00257D3C" w:rsidRPr="00257D3C" w:rsidRDefault="002C66CE" w:rsidP="00257D3C">
      <w:pPr>
        <w:pStyle w:val="ListParagraph"/>
        <w:widowControl/>
        <w:numPr>
          <w:ilvl w:val="0"/>
          <w:numId w:val="13"/>
        </w:numPr>
        <w:adjustRightInd w:val="0"/>
        <w:spacing w:before="0" w:line="360" w:lineRule="auto"/>
        <w:contextualSpacing/>
        <w:rPr>
          <w:rFonts w:ascii="Cambria" w:hAnsi="Cambria"/>
        </w:rPr>
      </w:pPr>
      <w:r>
        <w:rPr>
          <w:rFonts w:asciiTheme="majorHAnsi" w:hAnsiTheme="majorHAnsi" w:cs="Times New Roman"/>
        </w:rPr>
        <w:t>All installation work must follow</w:t>
      </w:r>
      <w:r w:rsidR="00257D3C">
        <w:rPr>
          <w:rFonts w:asciiTheme="majorHAnsi" w:hAnsiTheme="majorHAnsi" w:cs="Times New Roman"/>
        </w:rPr>
        <w:t xml:space="preserve"> proper</w:t>
      </w:r>
      <w:r>
        <w:rPr>
          <w:rFonts w:asciiTheme="majorHAnsi" w:hAnsiTheme="majorHAnsi" w:cs="Times New Roman"/>
        </w:rPr>
        <w:t xml:space="preserve"> local and state </w:t>
      </w:r>
      <w:r w:rsidR="00257D3C">
        <w:rPr>
          <w:rFonts w:asciiTheme="majorHAnsi" w:hAnsiTheme="majorHAnsi" w:cs="Times New Roman"/>
        </w:rPr>
        <w:t xml:space="preserve">safety </w:t>
      </w:r>
      <w:r>
        <w:rPr>
          <w:rFonts w:asciiTheme="majorHAnsi" w:hAnsiTheme="majorHAnsi" w:cs="Times New Roman"/>
        </w:rPr>
        <w:t>laws. Especially electrical installation work.</w:t>
      </w:r>
      <w:r w:rsidR="00257D3C">
        <w:rPr>
          <w:rFonts w:asciiTheme="majorHAnsi" w:hAnsiTheme="majorHAnsi" w:cs="Times New Roman"/>
        </w:rPr>
        <w:t xml:space="preserve"> </w:t>
      </w:r>
    </w:p>
    <w:p w14:paraId="729C7F7B" w14:textId="3DF12449" w:rsidR="007D7548" w:rsidRDefault="007D7548" w:rsidP="007D7548">
      <w:pPr>
        <w:pStyle w:val="Default"/>
        <w:rPr>
          <w:rFonts w:ascii="Cambria" w:hAnsi="Cambria"/>
          <w:color w:val="auto"/>
          <w:sz w:val="22"/>
          <w:szCs w:val="22"/>
        </w:rPr>
      </w:pPr>
    </w:p>
    <w:p w14:paraId="6709DD75" w14:textId="77777777" w:rsidR="007D7548" w:rsidRPr="007C3CAD" w:rsidRDefault="007D7548" w:rsidP="007D7548">
      <w:pPr>
        <w:pStyle w:val="Default"/>
        <w:rPr>
          <w:rFonts w:ascii="Cambria" w:hAnsi="Cambria"/>
          <w:color w:val="auto"/>
          <w:sz w:val="22"/>
          <w:szCs w:val="22"/>
        </w:rPr>
      </w:pPr>
    </w:p>
    <w:p w14:paraId="523C4EE1" w14:textId="0996D575" w:rsidR="007D7548" w:rsidRPr="001C7B90" w:rsidRDefault="007D7548" w:rsidP="007D7548">
      <w:pPr>
        <w:pStyle w:val="ListParagraph"/>
        <w:widowControl/>
        <w:numPr>
          <w:ilvl w:val="0"/>
          <w:numId w:val="10"/>
        </w:numPr>
        <w:adjustRightInd w:val="0"/>
        <w:spacing w:before="0"/>
        <w:contextualSpacing/>
        <w:rPr>
          <w:rFonts w:ascii="Cambria" w:hAnsi="Cambria"/>
          <w:color w:val="000000"/>
        </w:rPr>
      </w:pPr>
      <w:r>
        <w:rPr>
          <w:rFonts w:ascii="Cambria" w:hAnsi="Cambria"/>
          <w:b/>
          <w:bCs/>
          <w:color w:val="000000"/>
        </w:rPr>
        <w:t>Labor and supplies cost</w:t>
      </w:r>
      <w:r w:rsidRPr="001C7B90">
        <w:rPr>
          <w:rFonts w:ascii="Cambria" w:hAnsi="Cambria"/>
          <w:b/>
          <w:bCs/>
          <w:color w:val="000000"/>
        </w:rPr>
        <w:t xml:space="preserve"> </w:t>
      </w:r>
    </w:p>
    <w:p w14:paraId="6EAAFF2D" w14:textId="77777777" w:rsidR="007D7548" w:rsidRPr="007C3CAD" w:rsidRDefault="007D7548" w:rsidP="007D7548">
      <w:pPr>
        <w:adjustRightInd w:val="0"/>
        <w:rPr>
          <w:rFonts w:ascii="Cambria" w:hAnsi="Cambria"/>
          <w:color w:val="000000"/>
          <w:sz w:val="24"/>
          <w:szCs w:val="24"/>
        </w:rPr>
      </w:pPr>
    </w:p>
    <w:p w14:paraId="310C61B3" w14:textId="70363AA8" w:rsidR="007D7548" w:rsidRPr="00257D3C" w:rsidRDefault="00FD17AC" w:rsidP="007D7548">
      <w:pPr>
        <w:pStyle w:val="ListParagraph"/>
        <w:widowControl/>
        <w:numPr>
          <w:ilvl w:val="0"/>
          <w:numId w:val="14"/>
        </w:numPr>
        <w:adjustRightInd w:val="0"/>
        <w:spacing w:before="0" w:line="360" w:lineRule="auto"/>
        <w:contextualSpacing/>
        <w:rPr>
          <w:rFonts w:asciiTheme="majorHAnsi" w:hAnsiTheme="majorHAnsi" w:cstheme="majorHAnsi"/>
          <w:color w:val="000000"/>
        </w:rPr>
      </w:pPr>
      <w:r w:rsidRPr="00257D3C">
        <w:rPr>
          <w:rFonts w:asciiTheme="majorHAnsi" w:hAnsiTheme="majorHAnsi" w:cstheme="majorHAnsi"/>
          <w:color w:val="000000"/>
        </w:rPr>
        <w:t>All tower equipment must be regulated according to local</w:t>
      </w:r>
      <w:r w:rsidR="002C66CE" w:rsidRPr="00257D3C">
        <w:rPr>
          <w:rFonts w:asciiTheme="majorHAnsi" w:hAnsiTheme="majorHAnsi" w:cstheme="majorHAnsi"/>
          <w:color w:val="000000"/>
        </w:rPr>
        <w:t xml:space="preserve"> and </w:t>
      </w:r>
      <w:r w:rsidRPr="00257D3C">
        <w:rPr>
          <w:rFonts w:asciiTheme="majorHAnsi" w:hAnsiTheme="majorHAnsi" w:cstheme="majorHAnsi"/>
          <w:color w:val="000000"/>
        </w:rPr>
        <w:t xml:space="preserve">state </w:t>
      </w:r>
      <w:r w:rsidR="00257D3C" w:rsidRPr="00257D3C">
        <w:rPr>
          <w:rFonts w:asciiTheme="majorHAnsi" w:hAnsiTheme="majorHAnsi" w:cstheme="majorHAnsi"/>
          <w:color w:val="000000"/>
        </w:rPr>
        <w:t>laws</w:t>
      </w:r>
      <w:r w:rsidRPr="00257D3C">
        <w:rPr>
          <w:rFonts w:asciiTheme="majorHAnsi" w:hAnsiTheme="majorHAnsi" w:cstheme="majorHAnsi"/>
          <w:color w:val="000000"/>
        </w:rPr>
        <w:t>.</w:t>
      </w:r>
    </w:p>
    <w:p w14:paraId="0FB92DE0" w14:textId="7875B906" w:rsidR="007D7548" w:rsidRPr="00257D3C" w:rsidRDefault="002C66CE" w:rsidP="00257D3C">
      <w:pPr>
        <w:pStyle w:val="ListParagraph"/>
        <w:widowControl/>
        <w:numPr>
          <w:ilvl w:val="0"/>
          <w:numId w:val="14"/>
        </w:numPr>
        <w:adjustRightInd w:val="0"/>
        <w:spacing w:before="0" w:line="360" w:lineRule="auto"/>
        <w:contextualSpacing/>
        <w:rPr>
          <w:rFonts w:asciiTheme="majorHAnsi" w:hAnsiTheme="majorHAnsi" w:cstheme="majorHAnsi"/>
          <w:color w:val="000000"/>
        </w:rPr>
      </w:pPr>
      <w:r w:rsidRPr="00257D3C">
        <w:rPr>
          <w:rFonts w:asciiTheme="majorHAnsi" w:hAnsiTheme="majorHAnsi" w:cstheme="majorHAnsi"/>
          <w:color w:val="000000"/>
        </w:rPr>
        <w:t>The contractor must follow the TERO guidelines set forth on the Spokane Indian Reservation.</w:t>
      </w:r>
      <w:r w:rsidR="00E67108">
        <w:rPr>
          <w:rFonts w:asciiTheme="majorHAnsi" w:hAnsiTheme="majorHAnsi" w:cstheme="majorHAnsi"/>
          <w:color w:val="000000"/>
        </w:rPr>
        <w:t xml:space="preserve"> This includes having the proper licensing to operate on the Spokane Indian Reservation.</w:t>
      </w:r>
    </w:p>
    <w:p w14:paraId="2DCC8D07" w14:textId="0AC13D4A" w:rsidR="00257D3C" w:rsidRDefault="00257D3C" w:rsidP="2521B4B9">
      <w:pPr>
        <w:pStyle w:val="ListParagraph"/>
        <w:widowControl/>
        <w:numPr>
          <w:ilvl w:val="0"/>
          <w:numId w:val="14"/>
        </w:numPr>
        <w:adjustRightInd w:val="0"/>
        <w:spacing w:before="0" w:line="360" w:lineRule="auto"/>
        <w:contextualSpacing/>
        <w:rPr>
          <w:rFonts w:asciiTheme="majorHAnsi" w:hAnsiTheme="majorHAnsi" w:cstheme="majorBidi"/>
          <w:color w:val="000000"/>
        </w:rPr>
      </w:pPr>
      <w:r w:rsidRPr="7CD3B81B">
        <w:rPr>
          <w:rFonts w:asciiTheme="majorHAnsi" w:hAnsiTheme="majorHAnsi" w:cstheme="majorBidi"/>
          <w:color w:val="000000" w:themeColor="text1"/>
        </w:rPr>
        <w:t xml:space="preserve">All purchases must be approved by the Spokane Tribe of Indians (STOI) </w:t>
      </w:r>
      <w:r w:rsidR="62FF6A70" w:rsidRPr="7CD3B81B">
        <w:rPr>
          <w:rFonts w:asciiTheme="majorHAnsi" w:hAnsiTheme="majorHAnsi" w:cstheme="majorBidi"/>
          <w:color w:val="000000" w:themeColor="text1"/>
        </w:rPr>
        <w:t>SBS program manager</w:t>
      </w:r>
      <w:r w:rsidR="00E67108" w:rsidRPr="7CD3B81B">
        <w:rPr>
          <w:rFonts w:asciiTheme="majorHAnsi" w:hAnsiTheme="majorHAnsi" w:cstheme="majorBidi"/>
          <w:color w:val="000000" w:themeColor="text1"/>
        </w:rPr>
        <w:t>.</w:t>
      </w:r>
    </w:p>
    <w:p w14:paraId="4913DB1B" w14:textId="77777777" w:rsidR="007D7548" w:rsidRDefault="007D7548" w:rsidP="007D7548">
      <w:pPr>
        <w:adjustRightInd w:val="0"/>
        <w:rPr>
          <w:rFonts w:ascii="Cambria" w:hAnsi="Cambria"/>
          <w:b/>
          <w:color w:val="000000"/>
        </w:rPr>
      </w:pPr>
    </w:p>
    <w:p w14:paraId="19C96CEF" w14:textId="77777777" w:rsidR="007D7548" w:rsidRDefault="007D7548" w:rsidP="007D7548">
      <w:pPr>
        <w:pStyle w:val="ListParagraph"/>
        <w:widowControl/>
        <w:numPr>
          <w:ilvl w:val="0"/>
          <w:numId w:val="10"/>
        </w:numPr>
        <w:adjustRightInd w:val="0"/>
        <w:spacing w:before="0"/>
        <w:contextualSpacing/>
        <w:rPr>
          <w:rFonts w:ascii="Cambria" w:hAnsi="Cambria"/>
          <w:b/>
          <w:color w:val="000000"/>
        </w:rPr>
      </w:pPr>
      <w:r w:rsidRPr="001C7B90">
        <w:rPr>
          <w:rFonts w:ascii="Cambria" w:hAnsi="Cambria"/>
          <w:b/>
          <w:color w:val="000000"/>
        </w:rPr>
        <w:t>MANDATORY REQUIREMENTS</w:t>
      </w:r>
    </w:p>
    <w:p w14:paraId="5F64C34C" w14:textId="77777777" w:rsidR="007D7548" w:rsidRPr="007C3CAD" w:rsidRDefault="007D7548" w:rsidP="007D7548">
      <w:pPr>
        <w:adjustRightInd w:val="0"/>
        <w:rPr>
          <w:rFonts w:ascii="Cambria" w:hAnsi="Cambria"/>
          <w:color w:val="000000"/>
        </w:rPr>
      </w:pPr>
    </w:p>
    <w:p w14:paraId="37A51679" w14:textId="4E915ED6" w:rsidR="007D7548" w:rsidRPr="00257D3C" w:rsidRDefault="007D7548" w:rsidP="2521B4B9">
      <w:pPr>
        <w:pStyle w:val="ListParagraph"/>
        <w:widowControl/>
        <w:numPr>
          <w:ilvl w:val="0"/>
          <w:numId w:val="16"/>
        </w:numPr>
        <w:adjustRightInd w:val="0"/>
        <w:spacing w:before="0" w:line="360" w:lineRule="auto"/>
        <w:contextualSpacing/>
        <w:rPr>
          <w:rFonts w:asciiTheme="majorHAnsi" w:hAnsiTheme="majorHAnsi" w:cstheme="majorBidi"/>
          <w:color w:val="000000"/>
        </w:rPr>
      </w:pPr>
      <w:r w:rsidRPr="2521B4B9">
        <w:rPr>
          <w:rFonts w:asciiTheme="majorHAnsi" w:hAnsiTheme="majorHAnsi" w:cstheme="majorBidi"/>
          <w:color w:val="000000" w:themeColor="text1"/>
        </w:rPr>
        <w:t xml:space="preserve">The vendor will provide and execute </w:t>
      </w:r>
      <w:r w:rsidR="00257D3C" w:rsidRPr="2521B4B9">
        <w:rPr>
          <w:rFonts w:asciiTheme="majorHAnsi" w:hAnsiTheme="majorHAnsi" w:cstheme="majorBidi"/>
          <w:color w:val="000000" w:themeColor="text1"/>
        </w:rPr>
        <w:t xml:space="preserve">the </w:t>
      </w:r>
      <w:r w:rsidR="00E67108" w:rsidRPr="2521B4B9">
        <w:rPr>
          <w:rFonts w:asciiTheme="majorHAnsi" w:hAnsiTheme="majorHAnsi" w:cstheme="majorBidi"/>
          <w:color w:val="000000" w:themeColor="text1"/>
        </w:rPr>
        <w:t>site</w:t>
      </w:r>
      <w:r w:rsidR="00257D3C" w:rsidRPr="2521B4B9">
        <w:rPr>
          <w:rFonts w:asciiTheme="majorHAnsi" w:hAnsiTheme="majorHAnsi" w:cstheme="majorBidi"/>
          <w:color w:val="000000" w:themeColor="text1"/>
        </w:rPr>
        <w:t xml:space="preserve"> buildout plan.</w:t>
      </w:r>
    </w:p>
    <w:p w14:paraId="7C35EF51" w14:textId="2F3472CE" w:rsidR="007D7548" w:rsidRPr="00257D3C" w:rsidRDefault="007D7548" w:rsidP="00257D3C">
      <w:pPr>
        <w:pStyle w:val="ListParagraph"/>
        <w:widowControl/>
        <w:numPr>
          <w:ilvl w:val="0"/>
          <w:numId w:val="16"/>
        </w:numPr>
        <w:adjustRightInd w:val="0"/>
        <w:spacing w:before="0" w:line="360" w:lineRule="auto"/>
        <w:contextualSpacing/>
        <w:rPr>
          <w:rFonts w:asciiTheme="majorHAnsi" w:hAnsiTheme="majorHAnsi" w:cstheme="majorHAnsi"/>
          <w:color w:val="000000"/>
        </w:rPr>
      </w:pPr>
      <w:r w:rsidRPr="00257D3C">
        <w:rPr>
          <w:rFonts w:asciiTheme="majorHAnsi" w:hAnsiTheme="majorHAnsi" w:cstheme="majorHAnsi"/>
          <w:color w:val="000000"/>
        </w:rPr>
        <w:t>The vendor will provide a schedule indicating key milestones and completion date</w:t>
      </w:r>
      <w:r w:rsidR="00257D3C" w:rsidRPr="00257D3C">
        <w:rPr>
          <w:rFonts w:asciiTheme="majorHAnsi" w:hAnsiTheme="majorHAnsi" w:cstheme="majorHAnsi"/>
          <w:color w:val="000000"/>
        </w:rPr>
        <w:t>.</w:t>
      </w:r>
    </w:p>
    <w:p w14:paraId="3C2AFC8C" w14:textId="0EF549E5" w:rsidR="007D7548" w:rsidRPr="00257D3C" w:rsidRDefault="007D7548" w:rsidP="007D7548">
      <w:pPr>
        <w:pStyle w:val="ListParagraph"/>
        <w:widowControl/>
        <w:numPr>
          <w:ilvl w:val="0"/>
          <w:numId w:val="16"/>
        </w:numPr>
        <w:adjustRightInd w:val="0"/>
        <w:spacing w:before="0" w:line="360" w:lineRule="auto"/>
        <w:contextualSpacing/>
        <w:rPr>
          <w:rFonts w:asciiTheme="majorHAnsi" w:hAnsiTheme="majorHAnsi" w:cstheme="majorHAnsi"/>
          <w:color w:val="000000"/>
        </w:rPr>
      </w:pPr>
      <w:r w:rsidRPr="00257D3C">
        <w:rPr>
          <w:rFonts w:asciiTheme="majorHAnsi" w:hAnsiTheme="majorHAnsi" w:cstheme="majorHAnsi"/>
          <w:color w:val="000000"/>
        </w:rPr>
        <w:t xml:space="preserve">The vendor will deliver a thoughtful and detailed plan around communication and </w:t>
      </w:r>
      <w:r w:rsidR="00257D3C" w:rsidRPr="00257D3C">
        <w:rPr>
          <w:rFonts w:asciiTheme="majorHAnsi" w:hAnsiTheme="majorHAnsi" w:cstheme="majorHAnsi"/>
          <w:color w:val="000000"/>
        </w:rPr>
        <w:t>maintenance</w:t>
      </w:r>
      <w:r w:rsidRPr="00257D3C">
        <w:rPr>
          <w:rFonts w:asciiTheme="majorHAnsi" w:hAnsiTheme="majorHAnsi" w:cstheme="majorHAnsi"/>
          <w:color w:val="000000"/>
        </w:rPr>
        <w:t xml:space="preserve"> training</w:t>
      </w:r>
      <w:r w:rsidR="00257D3C" w:rsidRPr="00257D3C">
        <w:rPr>
          <w:rFonts w:asciiTheme="majorHAnsi" w:hAnsiTheme="majorHAnsi" w:cstheme="majorHAnsi"/>
          <w:color w:val="000000"/>
        </w:rPr>
        <w:t>.</w:t>
      </w:r>
    </w:p>
    <w:p w14:paraId="58276618" w14:textId="77777777" w:rsidR="007D7548" w:rsidRDefault="007D7548" w:rsidP="007D7548">
      <w:pPr>
        <w:pStyle w:val="ListParagraph"/>
        <w:adjustRightInd w:val="0"/>
        <w:ind w:left="1440"/>
        <w:rPr>
          <w:rFonts w:ascii="Cambria" w:hAnsi="Cambria" w:cs="Times New Roman"/>
          <w:color w:val="000000"/>
        </w:rPr>
      </w:pPr>
    </w:p>
    <w:p w14:paraId="7A847B62" w14:textId="77777777" w:rsidR="007D7548" w:rsidRPr="006A11A8" w:rsidRDefault="007D7548" w:rsidP="007D7548">
      <w:pPr>
        <w:pStyle w:val="ListParagraph"/>
        <w:widowControl/>
        <w:numPr>
          <w:ilvl w:val="0"/>
          <w:numId w:val="10"/>
        </w:numPr>
        <w:adjustRightInd w:val="0"/>
        <w:spacing w:before="0"/>
        <w:contextualSpacing/>
        <w:rPr>
          <w:rFonts w:ascii="Cambria" w:hAnsi="Cambria" w:cs="Times New Roman"/>
          <w:color w:val="000000"/>
        </w:rPr>
      </w:pPr>
      <w:r>
        <w:rPr>
          <w:rFonts w:ascii="Cambria" w:hAnsi="Cambria" w:cs="Times New Roman"/>
          <w:b/>
          <w:color w:val="000000"/>
        </w:rPr>
        <w:t>TESTING</w:t>
      </w:r>
    </w:p>
    <w:p w14:paraId="477E688B" w14:textId="77777777" w:rsidR="007D7548" w:rsidRPr="006A11A8" w:rsidRDefault="007D7548" w:rsidP="007D7548">
      <w:pPr>
        <w:pStyle w:val="ListParagraph"/>
        <w:adjustRightInd w:val="0"/>
        <w:ind w:left="1080"/>
        <w:rPr>
          <w:rFonts w:ascii="Cambria" w:hAnsi="Cambria" w:cs="Times New Roman"/>
          <w:color w:val="000000"/>
        </w:rPr>
      </w:pPr>
    </w:p>
    <w:p w14:paraId="577D85C5" w14:textId="581F6BF8" w:rsidR="007D7548" w:rsidRPr="009A709F" w:rsidRDefault="007D7548" w:rsidP="2521B4B9">
      <w:pPr>
        <w:pStyle w:val="ListParagraph"/>
        <w:widowControl/>
        <w:numPr>
          <w:ilvl w:val="0"/>
          <w:numId w:val="17"/>
        </w:numPr>
        <w:adjustRightInd w:val="0"/>
        <w:spacing w:before="0" w:line="360" w:lineRule="auto"/>
        <w:ind w:left="1440"/>
        <w:contextualSpacing/>
        <w:rPr>
          <w:rFonts w:asciiTheme="majorHAnsi" w:hAnsiTheme="majorHAnsi" w:cstheme="majorBidi"/>
          <w:color w:val="000000"/>
        </w:rPr>
      </w:pPr>
      <w:r w:rsidRPr="7CD3B81B">
        <w:rPr>
          <w:rFonts w:asciiTheme="majorHAnsi" w:hAnsiTheme="majorHAnsi" w:cstheme="majorBidi"/>
          <w:color w:val="000000" w:themeColor="text1"/>
        </w:rPr>
        <w:t xml:space="preserve">After the </w:t>
      </w:r>
      <w:r w:rsidR="00257D3C" w:rsidRPr="7CD3B81B">
        <w:rPr>
          <w:rFonts w:asciiTheme="majorHAnsi" w:hAnsiTheme="majorHAnsi" w:cstheme="majorBidi"/>
          <w:color w:val="000000" w:themeColor="text1"/>
        </w:rPr>
        <w:t>contractor</w:t>
      </w:r>
      <w:r w:rsidRPr="7CD3B81B">
        <w:rPr>
          <w:rFonts w:asciiTheme="majorHAnsi" w:hAnsiTheme="majorHAnsi" w:cstheme="majorBidi"/>
          <w:color w:val="000000" w:themeColor="text1"/>
        </w:rPr>
        <w:t xml:space="preserve"> indicates that </w:t>
      </w:r>
      <w:r w:rsidR="00257D3C" w:rsidRPr="7CD3B81B">
        <w:rPr>
          <w:rFonts w:asciiTheme="majorHAnsi" w:hAnsiTheme="majorHAnsi" w:cstheme="majorBidi"/>
          <w:color w:val="000000" w:themeColor="text1"/>
        </w:rPr>
        <w:t xml:space="preserve">a </w:t>
      </w:r>
      <w:r w:rsidR="00E67108" w:rsidRPr="7CD3B81B">
        <w:rPr>
          <w:rFonts w:asciiTheme="majorHAnsi" w:hAnsiTheme="majorHAnsi" w:cstheme="majorBidi"/>
          <w:color w:val="000000" w:themeColor="text1"/>
        </w:rPr>
        <w:t>site</w:t>
      </w:r>
      <w:r w:rsidRPr="7CD3B81B">
        <w:rPr>
          <w:rFonts w:asciiTheme="majorHAnsi" w:hAnsiTheme="majorHAnsi" w:cstheme="majorBidi"/>
          <w:color w:val="000000" w:themeColor="text1"/>
        </w:rPr>
        <w:t xml:space="preserve"> has been </w:t>
      </w:r>
      <w:r w:rsidR="00257D3C" w:rsidRPr="7CD3B81B">
        <w:rPr>
          <w:rFonts w:asciiTheme="majorHAnsi" w:hAnsiTheme="majorHAnsi" w:cstheme="majorBidi"/>
          <w:color w:val="000000" w:themeColor="text1"/>
        </w:rPr>
        <w:t xml:space="preserve">fully </w:t>
      </w:r>
      <w:r w:rsidR="00E67108" w:rsidRPr="7CD3B81B">
        <w:rPr>
          <w:rFonts w:asciiTheme="majorHAnsi" w:hAnsiTheme="majorHAnsi" w:cstheme="majorBidi"/>
          <w:color w:val="000000" w:themeColor="text1"/>
        </w:rPr>
        <w:t>completed</w:t>
      </w:r>
      <w:r w:rsidR="00257D3C" w:rsidRPr="7CD3B81B">
        <w:rPr>
          <w:rFonts w:asciiTheme="majorHAnsi" w:hAnsiTheme="majorHAnsi" w:cstheme="majorBidi"/>
          <w:color w:val="000000" w:themeColor="text1"/>
        </w:rPr>
        <w:t xml:space="preserve"> with all necessary equipment installed, there will be a proper signal test performed for the </w:t>
      </w:r>
      <w:r w:rsidR="76769F22" w:rsidRPr="7CD3B81B">
        <w:rPr>
          <w:rFonts w:asciiTheme="majorHAnsi" w:hAnsiTheme="majorHAnsi" w:cstheme="majorBidi"/>
          <w:color w:val="000000" w:themeColor="text1"/>
        </w:rPr>
        <w:t>tower-to-home</w:t>
      </w:r>
      <w:r w:rsidR="00257D3C" w:rsidRPr="7CD3B81B">
        <w:rPr>
          <w:rFonts w:asciiTheme="majorHAnsi" w:hAnsiTheme="majorHAnsi" w:cstheme="majorBidi"/>
          <w:color w:val="000000" w:themeColor="text1"/>
        </w:rPr>
        <w:t xml:space="preserve"> radio shots. Each signal test should have the </w:t>
      </w:r>
      <w:r w:rsidR="793B4269" w:rsidRPr="7CD3B81B">
        <w:rPr>
          <w:rFonts w:asciiTheme="majorHAnsi" w:hAnsiTheme="majorHAnsi" w:cstheme="majorBidi"/>
          <w:color w:val="000000" w:themeColor="text1"/>
        </w:rPr>
        <w:t>optimal</w:t>
      </w:r>
      <w:r w:rsidR="00257D3C" w:rsidRPr="7CD3B81B">
        <w:rPr>
          <w:rFonts w:asciiTheme="majorHAnsi" w:hAnsiTheme="majorHAnsi" w:cstheme="majorBidi"/>
          <w:color w:val="000000" w:themeColor="text1"/>
        </w:rPr>
        <w:t xml:space="preserve"> output for best use.</w:t>
      </w:r>
    </w:p>
    <w:p w14:paraId="0581B847" w14:textId="4E84D19F" w:rsidR="007D7548" w:rsidRPr="009A709F" w:rsidRDefault="007D7548" w:rsidP="7CD3B81B">
      <w:pPr>
        <w:pStyle w:val="ListParagraph"/>
        <w:widowControl/>
        <w:numPr>
          <w:ilvl w:val="0"/>
          <w:numId w:val="17"/>
        </w:numPr>
        <w:adjustRightInd w:val="0"/>
        <w:spacing w:before="0" w:line="360" w:lineRule="auto"/>
        <w:ind w:left="1440"/>
        <w:contextualSpacing/>
        <w:rPr>
          <w:rFonts w:asciiTheme="majorHAnsi" w:hAnsiTheme="majorHAnsi" w:cstheme="majorBidi"/>
          <w:color w:val="000000"/>
        </w:rPr>
      </w:pPr>
      <w:r w:rsidRPr="7CD3B81B">
        <w:rPr>
          <w:rFonts w:asciiTheme="majorHAnsi" w:hAnsiTheme="majorHAnsi" w:cstheme="majorBidi"/>
          <w:color w:val="000000" w:themeColor="text1"/>
        </w:rPr>
        <w:t>If any problems are found during the test</w:t>
      </w:r>
      <w:r w:rsidR="00E67108" w:rsidRPr="7CD3B81B">
        <w:rPr>
          <w:rFonts w:asciiTheme="majorHAnsi" w:hAnsiTheme="majorHAnsi" w:cstheme="majorBidi"/>
          <w:color w:val="000000" w:themeColor="text1"/>
        </w:rPr>
        <w:t>ing</w:t>
      </w:r>
      <w:r w:rsidRPr="7CD3B81B">
        <w:rPr>
          <w:rFonts w:asciiTheme="majorHAnsi" w:hAnsiTheme="majorHAnsi" w:cstheme="majorBidi"/>
          <w:color w:val="000000" w:themeColor="text1"/>
        </w:rPr>
        <w:t xml:space="preserve"> period, </w:t>
      </w:r>
      <w:r w:rsidR="00257D3C" w:rsidRPr="7CD3B81B">
        <w:rPr>
          <w:rFonts w:asciiTheme="majorHAnsi" w:hAnsiTheme="majorHAnsi" w:cstheme="majorBidi"/>
          <w:color w:val="000000" w:themeColor="text1"/>
        </w:rPr>
        <w:t xml:space="preserve">the contractor will </w:t>
      </w:r>
      <w:r w:rsidR="69C0DE9A" w:rsidRPr="7CD3B81B">
        <w:rPr>
          <w:rFonts w:asciiTheme="majorHAnsi" w:hAnsiTheme="majorHAnsi" w:cstheme="majorBidi"/>
          <w:color w:val="000000" w:themeColor="text1"/>
        </w:rPr>
        <w:t xml:space="preserve">document the issues and </w:t>
      </w:r>
      <w:r w:rsidR="00257D3C" w:rsidRPr="7CD3B81B">
        <w:rPr>
          <w:rFonts w:asciiTheme="majorHAnsi" w:hAnsiTheme="majorHAnsi" w:cstheme="majorBidi"/>
          <w:color w:val="000000" w:themeColor="text1"/>
        </w:rPr>
        <w:t>implement the proper fixes for the problems.</w:t>
      </w:r>
    </w:p>
    <w:p w14:paraId="485E450D" w14:textId="77777777" w:rsidR="007D7548" w:rsidRDefault="007D7548" w:rsidP="007D7548">
      <w:pPr>
        <w:pStyle w:val="BodyText"/>
        <w:spacing w:before="6"/>
        <w:rPr>
          <w:sz w:val="24"/>
        </w:rPr>
      </w:pPr>
    </w:p>
    <w:p w14:paraId="0627815A" w14:textId="77777777" w:rsidR="007D7548" w:rsidRDefault="007D7548" w:rsidP="007D7548">
      <w:pPr>
        <w:rPr>
          <w:rFonts w:ascii="Times New Roman" w:eastAsiaTheme="minorHAnsi" w:hAnsi="Times New Roman" w:cs="Times New Roman"/>
          <w:sz w:val="24"/>
          <w:szCs w:val="24"/>
        </w:rPr>
      </w:pPr>
      <w:r>
        <w:rPr>
          <w:rFonts w:eastAsia="Calibri"/>
          <w:i/>
        </w:rPr>
        <w:t xml:space="preserve">Proposal shall include and identify any estimated costs, unknown costs, assumptions and contingencies, with a best effort to clearly describe each issue as well as provide any recommendations. </w:t>
      </w:r>
    </w:p>
    <w:p w14:paraId="349A1677" w14:textId="77777777" w:rsidR="007D7548" w:rsidRDefault="007D7548" w:rsidP="007D7548">
      <w:pPr>
        <w:rPr>
          <w:b/>
          <w:i/>
          <w:w w:val="105"/>
          <w:sz w:val="24"/>
        </w:rPr>
      </w:pPr>
    </w:p>
    <w:p w14:paraId="165C929F" w14:textId="77777777" w:rsidR="007D7548" w:rsidRDefault="007D7548" w:rsidP="007D7548">
      <w:pPr>
        <w:widowControl/>
        <w:autoSpaceDE/>
        <w:autoSpaceDN/>
        <w:spacing w:before="60" w:after="20"/>
        <w:rPr>
          <w:szCs w:val="20"/>
        </w:rPr>
      </w:pPr>
      <w:r>
        <w:rPr>
          <w:b/>
          <w:bCs/>
          <w:u w:val="single"/>
        </w:rPr>
        <w:t>PROPOSAL SUBMITTAL REQUIREMENTS AND EVALUATION PROCESS</w:t>
      </w:r>
    </w:p>
    <w:p w14:paraId="7871AADC" w14:textId="1F854BEB" w:rsidR="007D7548" w:rsidRDefault="007D7548" w:rsidP="007D7548">
      <w:pPr>
        <w:pStyle w:val="BodyTextIndent"/>
        <w:ind w:left="0"/>
        <w:rPr>
          <w:color w:val="000000"/>
        </w:rPr>
      </w:pPr>
      <w:r w:rsidRPr="2521B4B9">
        <w:rPr>
          <w:color w:val="000000" w:themeColor="text1"/>
        </w:rPr>
        <w:t>To be considered responsive to this RFP, each Proposer is required to submit their proposal for the work</w:t>
      </w:r>
      <w:r w:rsidR="75CCA45A" w:rsidRPr="2521B4B9">
        <w:rPr>
          <w:color w:val="000000" w:themeColor="text1"/>
        </w:rPr>
        <w:t>. The proposals are</w:t>
      </w:r>
      <w:r w:rsidRPr="2521B4B9">
        <w:rPr>
          <w:color w:val="000000" w:themeColor="text1"/>
          <w:u w:val="single"/>
        </w:rPr>
        <w:t xml:space="preserve"> due no later than 4:00 P.M. on </w:t>
      </w:r>
      <w:r w:rsidR="4EE90235" w:rsidRPr="2521B4B9">
        <w:rPr>
          <w:color w:val="000000" w:themeColor="text1"/>
          <w:u w:val="single"/>
        </w:rPr>
        <w:t>November</w:t>
      </w:r>
      <w:r w:rsidRPr="2521B4B9">
        <w:rPr>
          <w:color w:val="000000" w:themeColor="text1"/>
          <w:u w:val="single"/>
        </w:rPr>
        <w:t xml:space="preserve"> </w:t>
      </w:r>
      <w:r w:rsidR="68C3EBA1" w:rsidRPr="2521B4B9">
        <w:rPr>
          <w:color w:val="000000" w:themeColor="text1"/>
          <w:u w:val="single"/>
        </w:rPr>
        <w:t>25</w:t>
      </w:r>
      <w:r w:rsidRPr="2521B4B9">
        <w:rPr>
          <w:color w:val="000000" w:themeColor="text1"/>
          <w:u w:val="single"/>
        </w:rPr>
        <w:t>, 202</w:t>
      </w:r>
      <w:r w:rsidR="7AB682CC" w:rsidRPr="2521B4B9">
        <w:rPr>
          <w:color w:val="000000" w:themeColor="text1"/>
          <w:u w:val="single"/>
        </w:rPr>
        <w:t>5</w:t>
      </w:r>
      <w:r w:rsidR="00EF79FF" w:rsidRPr="2521B4B9">
        <w:rPr>
          <w:color w:val="000000" w:themeColor="text1"/>
          <w:u w:val="single"/>
        </w:rPr>
        <w:t>.</w:t>
      </w:r>
      <w:r w:rsidRPr="2521B4B9">
        <w:rPr>
          <w:color w:val="000000" w:themeColor="text1"/>
        </w:rPr>
        <w:t xml:space="preserve">  The Selection Committee will consider each proposal relative to the needs of the Tribe as described in this RFP, SOW, and the Contractor’s response to each aspect of the Work. Scoring by the Selection Committee of the submitter’s written proposal to produce a total score and ranking of individuals. </w:t>
      </w:r>
    </w:p>
    <w:p w14:paraId="3BB4B69A" w14:textId="77777777" w:rsidR="007D7548" w:rsidRDefault="007D7548" w:rsidP="007D7548">
      <w:pPr>
        <w:pStyle w:val="Default"/>
        <w:widowControl w:val="0"/>
        <w:numPr>
          <w:ilvl w:val="0"/>
          <w:numId w:val="8"/>
        </w:numPr>
      </w:pPr>
      <w:r>
        <w:rPr>
          <w:u w:val="single"/>
        </w:rPr>
        <w:t>Qualifications -</w:t>
      </w:r>
      <w:r>
        <w:t xml:space="preserve"> Present qualifications to complete the Work as described in the SOW. Demonstrate capability of providing all services anticipated within the SOW.</w:t>
      </w:r>
    </w:p>
    <w:p w14:paraId="1ECE1561" w14:textId="77777777" w:rsidR="007D7548" w:rsidRDefault="007D7548" w:rsidP="007D7548">
      <w:pPr>
        <w:pStyle w:val="Default"/>
        <w:widowControl w:val="0"/>
        <w:numPr>
          <w:ilvl w:val="0"/>
          <w:numId w:val="8"/>
        </w:numPr>
      </w:pPr>
      <w:r>
        <w:rPr>
          <w:u w:val="single"/>
        </w:rPr>
        <w:t xml:space="preserve">Project Management - </w:t>
      </w:r>
      <w:r>
        <w:t xml:space="preserve">Present the process by which the Proposer will establish and maintain effective project management throughout the course of the Work. Include cost and task tracking mechanisms proposed to keep Work on schedule, within budget, and of professional quality. </w:t>
      </w:r>
    </w:p>
    <w:p w14:paraId="6316DF23" w14:textId="77777777" w:rsidR="007D7548" w:rsidRDefault="007D7548" w:rsidP="007D7548">
      <w:pPr>
        <w:pStyle w:val="Default"/>
        <w:widowControl w:val="0"/>
        <w:numPr>
          <w:ilvl w:val="0"/>
          <w:numId w:val="8"/>
        </w:numPr>
      </w:pPr>
      <w:r>
        <w:rPr>
          <w:u w:val="single"/>
        </w:rPr>
        <w:t>Technical Proposal</w:t>
      </w:r>
      <w:r>
        <w:t xml:space="preserve"> - Provide a narrative discussion of your relevant experience with Finance/ Accounting Consulting and plan for the Work in sufficient detail to demonstrate the Proposer understands key objectives for each project/task described herein and has developed a logical strategy for resolution. </w:t>
      </w:r>
    </w:p>
    <w:p w14:paraId="7F7B24B1" w14:textId="77777777" w:rsidR="007D7548" w:rsidRDefault="007D7548" w:rsidP="007D7548">
      <w:pPr>
        <w:pStyle w:val="Default"/>
        <w:widowControl w:val="0"/>
        <w:numPr>
          <w:ilvl w:val="0"/>
          <w:numId w:val="8"/>
        </w:numPr>
      </w:pPr>
      <w:r w:rsidRPr="00360883">
        <w:rPr>
          <w:u w:val="single"/>
        </w:rPr>
        <w:t>Business Proposal.</w:t>
      </w:r>
      <w:r w:rsidRPr="00360883">
        <w:t xml:space="preserve"> Provide itemized hourly rates and per diem/travel rates, and other relevant cost information.  </w:t>
      </w:r>
    </w:p>
    <w:p w14:paraId="323B987B" w14:textId="77777777" w:rsidR="007D7548" w:rsidRDefault="007D7548" w:rsidP="007D7548">
      <w:pPr>
        <w:widowControl/>
        <w:autoSpaceDE/>
        <w:autoSpaceDN/>
        <w:spacing w:after="160" w:line="259" w:lineRule="auto"/>
      </w:pPr>
      <w:r>
        <w:t>Proposals prepared in accordance with the RFP/SOW and received by the closing date and time will be opened, reviewed and scored by the Selection Committee, and a recommendation will be made to Tribal Council for formal acceptance. Scoring of proposal submittals will be based on the following criteria:</w:t>
      </w:r>
    </w:p>
    <w:p w14:paraId="33557C07" w14:textId="77777777" w:rsidR="007D7548" w:rsidRDefault="007D7548" w:rsidP="007D7548">
      <w:pPr>
        <w:pStyle w:val="BodyText"/>
        <w:spacing w:before="7"/>
        <w:rPr>
          <w:sz w:val="21"/>
        </w:rPr>
      </w:pPr>
    </w:p>
    <w:p w14:paraId="7183EE1C" w14:textId="77777777" w:rsidR="007D7548" w:rsidRPr="0089495B" w:rsidRDefault="007D7548" w:rsidP="007D7548">
      <w:pPr>
        <w:widowControl/>
        <w:numPr>
          <w:ilvl w:val="0"/>
          <w:numId w:val="7"/>
        </w:numPr>
        <w:autoSpaceDE/>
        <w:autoSpaceDN/>
        <w:spacing w:after="200" w:line="276" w:lineRule="auto"/>
        <w:contextualSpacing/>
        <w:rPr>
          <w:rFonts w:eastAsia="Times New Roman"/>
          <w:b/>
        </w:rPr>
      </w:pPr>
      <w:r w:rsidRPr="0089495B">
        <w:rPr>
          <w:rFonts w:eastAsia="Times New Roman"/>
          <w:b/>
        </w:rPr>
        <w:t xml:space="preserve">Compliance with </w:t>
      </w:r>
      <w:r>
        <w:rPr>
          <w:rFonts w:eastAsia="Times New Roman"/>
          <w:b/>
        </w:rPr>
        <w:t>s</w:t>
      </w:r>
      <w:r w:rsidRPr="0089495B">
        <w:rPr>
          <w:rFonts w:eastAsia="Times New Roman"/>
          <w:b/>
        </w:rPr>
        <w:t>pecifications of RFP – 1-</w:t>
      </w:r>
      <w:r>
        <w:rPr>
          <w:rFonts w:eastAsia="Times New Roman"/>
          <w:b/>
        </w:rPr>
        <w:t>30</w:t>
      </w:r>
      <w:r w:rsidRPr="0089495B">
        <w:rPr>
          <w:rFonts w:eastAsia="Times New Roman"/>
          <w:b/>
        </w:rPr>
        <w:t xml:space="preserve"> points.</w:t>
      </w:r>
    </w:p>
    <w:p w14:paraId="13D0A221" w14:textId="77777777" w:rsidR="007D7548" w:rsidRPr="0089495B" w:rsidRDefault="007D7548" w:rsidP="007D7548">
      <w:pPr>
        <w:widowControl/>
        <w:numPr>
          <w:ilvl w:val="0"/>
          <w:numId w:val="7"/>
        </w:numPr>
        <w:autoSpaceDE/>
        <w:autoSpaceDN/>
        <w:spacing w:after="200" w:line="276" w:lineRule="auto"/>
        <w:contextualSpacing/>
        <w:rPr>
          <w:rFonts w:eastAsia="Times New Roman"/>
          <w:b/>
        </w:rPr>
      </w:pPr>
      <w:r>
        <w:rPr>
          <w:rFonts w:eastAsia="Times New Roman"/>
          <w:b/>
        </w:rPr>
        <w:t xml:space="preserve">Cost vs Services Provided </w:t>
      </w:r>
      <w:r w:rsidRPr="0089495B">
        <w:rPr>
          <w:rFonts w:eastAsia="Times New Roman"/>
          <w:b/>
        </w:rPr>
        <w:t>1-30 points</w:t>
      </w:r>
    </w:p>
    <w:p w14:paraId="45E88BE7" w14:textId="698684A3" w:rsidR="007D7548" w:rsidRPr="0089495B" w:rsidRDefault="007D7548" w:rsidP="007D7548">
      <w:pPr>
        <w:widowControl/>
        <w:numPr>
          <w:ilvl w:val="0"/>
          <w:numId w:val="7"/>
        </w:numPr>
        <w:autoSpaceDE/>
        <w:autoSpaceDN/>
        <w:spacing w:after="200" w:line="276" w:lineRule="auto"/>
        <w:contextualSpacing/>
        <w:rPr>
          <w:rFonts w:eastAsia="Times New Roman"/>
          <w:b/>
        </w:rPr>
      </w:pPr>
      <w:r w:rsidRPr="2521B4B9">
        <w:rPr>
          <w:rFonts w:eastAsia="Times New Roman"/>
          <w:b/>
          <w:bCs/>
        </w:rPr>
        <w:t xml:space="preserve">Proposed </w:t>
      </w:r>
      <w:r w:rsidR="00724D13" w:rsidRPr="2521B4B9">
        <w:rPr>
          <w:rFonts w:eastAsia="Times New Roman"/>
          <w:b/>
          <w:bCs/>
        </w:rPr>
        <w:t>Completion Time</w:t>
      </w:r>
      <w:r w:rsidRPr="2521B4B9">
        <w:rPr>
          <w:rFonts w:eastAsia="Times New Roman"/>
          <w:b/>
          <w:bCs/>
        </w:rPr>
        <w:t xml:space="preserve"> 1-30 points</w:t>
      </w:r>
    </w:p>
    <w:p w14:paraId="1DDDB296" w14:textId="77777777" w:rsidR="007D7548" w:rsidRDefault="007D7548" w:rsidP="007D7548">
      <w:pPr>
        <w:widowControl/>
        <w:numPr>
          <w:ilvl w:val="0"/>
          <w:numId w:val="7"/>
        </w:numPr>
        <w:autoSpaceDE/>
        <w:autoSpaceDN/>
        <w:spacing w:after="200" w:line="276" w:lineRule="auto"/>
        <w:contextualSpacing/>
        <w:rPr>
          <w:rFonts w:eastAsia="Times New Roman"/>
          <w:b/>
        </w:rPr>
      </w:pPr>
      <w:r>
        <w:rPr>
          <w:rFonts w:eastAsia="Times New Roman"/>
          <w:b/>
        </w:rPr>
        <w:t>Response from references – 1-20 points</w:t>
      </w:r>
    </w:p>
    <w:p w14:paraId="5D18E71A" w14:textId="77777777" w:rsidR="007D7548" w:rsidRPr="005813D3" w:rsidRDefault="007D7548" w:rsidP="007D7548">
      <w:pPr>
        <w:widowControl/>
        <w:numPr>
          <w:ilvl w:val="0"/>
          <w:numId w:val="7"/>
        </w:numPr>
        <w:autoSpaceDE/>
        <w:autoSpaceDN/>
        <w:spacing w:after="200" w:line="276" w:lineRule="auto"/>
        <w:contextualSpacing/>
        <w:rPr>
          <w:rFonts w:eastAsia="Times New Roman"/>
          <w:b/>
        </w:rPr>
      </w:pPr>
      <w:r>
        <w:rPr>
          <w:rFonts w:eastAsia="Times New Roman"/>
          <w:b/>
        </w:rPr>
        <w:t>Past work experience – 1-20 points</w:t>
      </w:r>
    </w:p>
    <w:p w14:paraId="1F66BCA5" w14:textId="77777777" w:rsidR="007D7548" w:rsidRDefault="007D7548" w:rsidP="007D7548">
      <w:pPr>
        <w:pStyle w:val="Heading2"/>
      </w:pPr>
      <w:r>
        <w:t>Proposal Requests</w:t>
      </w:r>
    </w:p>
    <w:p w14:paraId="435FC482" w14:textId="77777777" w:rsidR="007D7548" w:rsidRDefault="007D7548" w:rsidP="007D7548">
      <w:pPr>
        <w:pStyle w:val="BodyText"/>
        <w:spacing w:before="1"/>
        <w:ind w:left="102" w:right="213"/>
      </w:pPr>
      <w:r>
        <w:t xml:space="preserve">Any proposal received after the closing date and time or submitted to another department will be </w:t>
      </w:r>
      <w:r>
        <w:lastRenderedPageBreak/>
        <w:t xml:space="preserve">considered non-responsive. No liability will be attached to the Tribe for the premature opening of, or the failure to open, any quote not properly addressed and identified. </w:t>
      </w:r>
    </w:p>
    <w:p w14:paraId="4C027C67" w14:textId="77777777" w:rsidR="007D7548" w:rsidRDefault="007D7548" w:rsidP="007D7548">
      <w:pPr>
        <w:pStyle w:val="BodyText"/>
        <w:spacing w:before="3"/>
      </w:pPr>
    </w:p>
    <w:p w14:paraId="166B58B5" w14:textId="77777777" w:rsidR="007D7548" w:rsidRDefault="007D7548" w:rsidP="007D7548">
      <w:pPr>
        <w:pStyle w:val="BodyText"/>
        <w:ind w:left="102"/>
      </w:pPr>
      <w:r>
        <w:t xml:space="preserve">The Spokane Tribe </w:t>
      </w:r>
      <w:proofErr w:type="gramStart"/>
      <w:r>
        <w:t>reserve</w:t>
      </w:r>
      <w:proofErr w:type="gramEnd"/>
      <w:r>
        <w:t xml:space="preserve"> the right to determine </w:t>
      </w:r>
      <w:proofErr w:type="gramStart"/>
      <w:r>
        <w:t>whether or not</w:t>
      </w:r>
      <w:proofErr w:type="gramEnd"/>
      <w:r>
        <w:t xml:space="preserve"> a vendor is responsive, responsible, reliable, qualified, and possesses the ability to complete the entire project. Those determinations will be based on:</w:t>
      </w:r>
    </w:p>
    <w:p w14:paraId="2F36D0B3" w14:textId="77777777" w:rsidR="007D7548" w:rsidRDefault="007D7548" w:rsidP="007D7548">
      <w:pPr>
        <w:pStyle w:val="BodyText"/>
        <w:spacing w:before="3"/>
      </w:pPr>
    </w:p>
    <w:p w14:paraId="64F13EAA" w14:textId="77777777" w:rsidR="007D7548" w:rsidRDefault="007D7548" w:rsidP="007D7548">
      <w:pPr>
        <w:pStyle w:val="ListParagraph"/>
        <w:numPr>
          <w:ilvl w:val="0"/>
          <w:numId w:val="4"/>
        </w:numPr>
        <w:tabs>
          <w:tab w:val="left" w:pos="823"/>
        </w:tabs>
        <w:spacing w:before="0"/>
        <w:ind w:right="710"/>
      </w:pPr>
      <w:r>
        <w:t>The skill and experience demonstrated by the vendor in performing agreements of a similar nature.</w:t>
      </w:r>
    </w:p>
    <w:p w14:paraId="15FDDF38" w14:textId="77777777" w:rsidR="007D7548" w:rsidRDefault="007D7548" w:rsidP="007D7548">
      <w:pPr>
        <w:pStyle w:val="ListParagraph"/>
        <w:numPr>
          <w:ilvl w:val="0"/>
          <w:numId w:val="4"/>
        </w:numPr>
        <w:tabs>
          <w:tab w:val="left" w:pos="823"/>
        </w:tabs>
      </w:pPr>
      <w:r>
        <w:t>The vendor’s record for honesty and</w:t>
      </w:r>
      <w:r>
        <w:rPr>
          <w:spacing w:val="-8"/>
        </w:rPr>
        <w:t xml:space="preserve"> </w:t>
      </w:r>
      <w:r>
        <w:t>integrity.</w:t>
      </w:r>
    </w:p>
    <w:p w14:paraId="47692A8E" w14:textId="77777777" w:rsidR="007D7548" w:rsidRDefault="007D7548" w:rsidP="007D7548">
      <w:pPr>
        <w:pStyle w:val="ListParagraph"/>
        <w:numPr>
          <w:ilvl w:val="0"/>
          <w:numId w:val="4"/>
        </w:numPr>
        <w:tabs>
          <w:tab w:val="left" w:pos="823"/>
        </w:tabs>
        <w:spacing w:before="2"/>
      </w:pPr>
      <w:r>
        <w:t>The vendor’s capacity to perform in terms of facilities, personnel and</w:t>
      </w:r>
      <w:r>
        <w:rPr>
          <w:spacing w:val="-24"/>
        </w:rPr>
        <w:t xml:space="preserve"> </w:t>
      </w:r>
      <w:r w:rsidRPr="003C0ECE">
        <w:t>financing.</w:t>
      </w:r>
    </w:p>
    <w:p w14:paraId="289260CE" w14:textId="77777777" w:rsidR="007D7548" w:rsidRDefault="007D7548" w:rsidP="007D7548">
      <w:pPr>
        <w:pStyle w:val="ListParagraph"/>
        <w:numPr>
          <w:ilvl w:val="0"/>
          <w:numId w:val="4"/>
        </w:numPr>
        <w:tabs>
          <w:tab w:val="left" w:pos="823"/>
        </w:tabs>
      </w:pPr>
      <w:r>
        <w:t>The vendors past performance with the</w:t>
      </w:r>
      <w:r>
        <w:rPr>
          <w:spacing w:val="2"/>
        </w:rPr>
        <w:t xml:space="preserve"> </w:t>
      </w:r>
      <w:r>
        <w:t xml:space="preserve">Tribe </w:t>
      </w:r>
      <w:r w:rsidRPr="003C0ECE">
        <w:t>or other tribes</w:t>
      </w:r>
    </w:p>
    <w:p w14:paraId="129882CD" w14:textId="77777777" w:rsidR="007D7548" w:rsidRDefault="007D7548" w:rsidP="007D7548">
      <w:pPr>
        <w:pStyle w:val="BodyText"/>
        <w:spacing w:before="10"/>
        <w:rPr>
          <w:sz w:val="21"/>
        </w:rPr>
      </w:pPr>
    </w:p>
    <w:p w14:paraId="7FDE9C47" w14:textId="77777777" w:rsidR="007D7548" w:rsidRDefault="007D7548" w:rsidP="007D7548">
      <w:pPr>
        <w:pStyle w:val="BodyText"/>
        <w:ind w:left="102" w:right="225"/>
      </w:pPr>
      <w:r>
        <w:t xml:space="preserve">All pricing must be guaranteed for ninety (90) days. The awarded vendor will be required to purchase a Spokane Tribal Business License </w:t>
      </w:r>
      <w:r w:rsidRPr="003C0ECE">
        <w:rPr>
          <w:color w:val="000000" w:themeColor="text1"/>
        </w:rPr>
        <w:t>before the completion of the contract</w:t>
      </w:r>
      <w:r w:rsidRPr="003C0ECE">
        <w:rPr>
          <w:color w:val="FF0000"/>
        </w:rPr>
        <w:t xml:space="preserve"> </w:t>
      </w:r>
      <w:r>
        <w:t xml:space="preserve">if one is not currently carried; please contact the Tribe’s TERO office at 509-258-7100 for more information regarding the Spokane Tribal Business License. </w:t>
      </w:r>
    </w:p>
    <w:p w14:paraId="1A1E5DA3" w14:textId="77777777" w:rsidR="007D7548" w:rsidRDefault="007D7548" w:rsidP="007D7548">
      <w:pPr>
        <w:pStyle w:val="BodyText"/>
        <w:spacing w:before="2"/>
      </w:pPr>
    </w:p>
    <w:p w14:paraId="19FAE3D9" w14:textId="77777777" w:rsidR="007D7548" w:rsidRDefault="007D7548" w:rsidP="007D7548">
      <w:pPr>
        <w:pStyle w:val="BodyText"/>
        <w:spacing w:before="1"/>
        <w:ind w:left="102" w:right="384"/>
      </w:pPr>
      <w:r>
        <w:t xml:space="preserve">The Tribe may in its sole discretion waive any informalities or minor defects or reject </w:t>
      </w:r>
      <w:proofErr w:type="gramStart"/>
      <w:r>
        <w:t>any and all</w:t>
      </w:r>
      <w:proofErr w:type="gramEnd"/>
      <w:r>
        <w:t xml:space="preserve"> proposals.</w:t>
      </w:r>
    </w:p>
    <w:p w14:paraId="4903C70F" w14:textId="77777777" w:rsidR="007D7548" w:rsidRDefault="007D7548" w:rsidP="007D7548">
      <w:pPr>
        <w:pStyle w:val="BodyText"/>
        <w:spacing w:before="1"/>
        <w:ind w:left="102" w:right="384"/>
      </w:pPr>
    </w:p>
    <w:p w14:paraId="30F87260" w14:textId="77777777" w:rsidR="007D7548" w:rsidRDefault="007D7548" w:rsidP="007D7548">
      <w:r>
        <w:t xml:space="preserve">Proposals shall include the following information regarding Supplier Diversity – Is your company at least 51% owned by a Native American, Minority or Woman (NA, M/WBE)? (Minority group members are United States citizens who are </w:t>
      </w:r>
      <w:proofErr w:type="gramStart"/>
      <w:r>
        <w:t>African-American</w:t>
      </w:r>
      <w:proofErr w:type="gramEnd"/>
      <w:r>
        <w:t xml:space="preserve">, </w:t>
      </w:r>
      <w:proofErr w:type="gramStart"/>
      <w:r>
        <w:t>Asian-Indian</w:t>
      </w:r>
      <w:proofErr w:type="gramEnd"/>
      <w:r>
        <w:t xml:space="preserve"> American, Asian-Pacific American or </w:t>
      </w:r>
      <w:proofErr w:type="gramStart"/>
      <w:r>
        <w:t>Hispanic-American</w:t>
      </w:r>
      <w:proofErr w:type="gramEnd"/>
      <w:r>
        <w:t xml:space="preserve">). Ownership means the business is at least 51% owned by such individuals and, management and daily operations are controlled by them as well. </w:t>
      </w:r>
    </w:p>
    <w:p w14:paraId="4648A43E" w14:textId="77777777" w:rsidR="007D7548" w:rsidRDefault="007D7548" w:rsidP="007D7548">
      <w:pPr>
        <w:pStyle w:val="BodyText"/>
        <w:ind w:left="102" w:right="125"/>
      </w:pPr>
    </w:p>
    <w:p w14:paraId="6BD1B06B" w14:textId="38042B6E" w:rsidR="007D7548" w:rsidRDefault="007D7548" w:rsidP="007D7548">
      <w:pPr>
        <w:pStyle w:val="BodyText"/>
        <w:numPr>
          <w:ilvl w:val="0"/>
          <w:numId w:val="6"/>
        </w:numPr>
        <w:spacing w:before="75"/>
        <w:ind w:right="899"/>
        <w:jc w:val="both"/>
      </w:pPr>
      <w:r>
        <w:t xml:space="preserve">Can your firm be classified as a Native American Enterprise?  </w:t>
      </w:r>
      <w:r>
        <w:rPr>
          <w:spacing w:val="-3"/>
        </w:rPr>
        <w:t>YES</w:t>
      </w:r>
      <w:r>
        <w:rPr>
          <w:spacing w:val="-3"/>
          <w:u w:val="single"/>
        </w:rPr>
        <w:t xml:space="preserve">     </w:t>
      </w:r>
      <w:r>
        <w:rPr>
          <w:spacing w:val="55"/>
        </w:rPr>
        <w:t xml:space="preserve"> </w:t>
      </w:r>
      <w:r>
        <w:t>NO</w:t>
      </w:r>
      <w:r>
        <w:rPr>
          <w:u w:val="single"/>
        </w:rPr>
        <w:t xml:space="preserve">     </w:t>
      </w:r>
      <w:r>
        <w:t xml:space="preserve"> </w:t>
      </w:r>
      <w:r>
        <w:rPr>
          <w:spacing w:val="-5"/>
        </w:rPr>
        <w:t xml:space="preserve">If </w:t>
      </w:r>
      <w:r>
        <w:t>yes %</w:t>
      </w:r>
      <w:r>
        <w:rPr>
          <w:u w:val="single"/>
        </w:rPr>
        <w:t xml:space="preserve">      </w:t>
      </w:r>
      <w:proofErr w:type="gramStart"/>
      <w:r>
        <w:rPr>
          <w:u w:val="single"/>
        </w:rPr>
        <w:t xml:space="preserve">  </w:t>
      </w:r>
      <w:r>
        <w:t>.</w:t>
      </w:r>
      <w:proofErr w:type="gramEnd"/>
      <w:r>
        <w:t xml:space="preserve"> </w:t>
      </w:r>
    </w:p>
    <w:p w14:paraId="6669E72A" w14:textId="2E662148" w:rsidR="007D7548" w:rsidRDefault="007D7548" w:rsidP="007D7548">
      <w:pPr>
        <w:pStyle w:val="BodyText"/>
        <w:numPr>
          <w:ilvl w:val="0"/>
          <w:numId w:val="6"/>
        </w:numPr>
        <w:spacing w:before="75"/>
        <w:ind w:right="899"/>
        <w:jc w:val="both"/>
      </w:pPr>
      <w:r>
        <w:t xml:space="preserve">Can your firm be classified as a Minority Owned Business?     </w:t>
      </w:r>
      <w:r>
        <w:rPr>
          <w:spacing w:val="-3"/>
        </w:rPr>
        <w:t>YES</w:t>
      </w:r>
      <w:r>
        <w:rPr>
          <w:spacing w:val="-3"/>
          <w:u w:val="single"/>
        </w:rPr>
        <w:t xml:space="preserve">     </w:t>
      </w:r>
      <w:r>
        <w:rPr>
          <w:spacing w:val="55"/>
        </w:rPr>
        <w:t xml:space="preserve"> </w:t>
      </w:r>
      <w:r>
        <w:t>NO</w:t>
      </w:r>
      <w:r>
        <w:rPr>
          <w:u w:val="single"/>
        </w:rPr>
        <w:t xml:space="preserve">     </w:t>
      </w:r>
      <w:r>
        <w:t xml:space="preserve"> </w:t>
      </w:r>
      <w:r>
        <w:rPr>
          <w:spacing w:val="-5"/>
        </w:rPr>
        <w:t xml:space="preserve">If </w:t>
      </w:r>
      <w:r>
        <w:t>yes %</w:t>
      </w:r>
      <w:r>
        <w:rPr>
          <w:u w:val="single"/>
        </w:rPr>
        <w:t xml:space="preserve">      </w:t>
      </w:r>
      <w:proofErr w:type="gramStart"/>
      <w:r>
        <w:rPr>
          <w:u w:val="single"/>
        </w:rPr>
        <w:t xml:space="preserve">  </w:t>
      </w:r>
      <w:r>
        <w:t>.</w:t>
      </w:r>
      <w:proofErr w:type="gramEnd"/>
      <w:r>
        <w:t xml:space="preserve"> </w:t>
      </w:r>
    </w:p>
    <w:p w14:paraId="07D61E7D" w14:textId="20228758" w:rsidR="007D7548" w:rsidRDefault="007D7548" w:rsidP="007D7548">
      <w:pPr>
        <w:pStyle w:val="BodyText"/>
        <w:numPr>
          <w:ilvl w:val="0"/>
          <w:numId w:val="6"/>
        </w:numPr>
        <w:spacing w:before="75"/>
        <w:ind w:right="899"/>
        <w:jc w:val="both"/>
      </w:pPr>
      <w:r>
        <w:t xml:space="preserve">Can your firm be classified as a Woman Owned Business? </w:t>
      </w:r>
      <w:proofErr w:type="gramStart"/>
      <w:r>
        <w:rPr>
          <w:spacing w:val="-3"/>
        </w:rPr>
        <w:t>YES</w:t>
      </w:r>
      <w:proofErr w:type="gramEnd"/>
      <w:r>
        <w:rPr>
          <w:spacing w:val="-3"/>
        </w:rPr>
        <w:t xml:space="preserve">___ </w:t>
      </w:r>
      <w:r>
        <w:t xml:space="preserve">NO___ </w:t>
      </w:r>
      <w:r>
        <w:rPr>
          <w:spacing w:val="-5"/>
        </w:rPr>
        <w:t xml:space="preserve">If </w:t>
      </w:r>
      <w:r>
        <w:t>yes %</w:t>
      </w:r>
      <w:r>
        <w:rPr>
          <w:spacing w:val="59"/>
          <w:u w:val="single"/>
        </w:rPr>
        <w:t xml:space="preserve"> __</w:t>
      </w:r>
      <w:r>
        <w:t>.</w:t>
      </w:r>
    </w:p>
    <w:p w14:paraId="3C5C47ED" w14:textId="77777777" w:rsidR="007D7548" w:rsidRPr="00035853" w:rsidRDefault="007D7548" w:rsidP="007D7548">
      <w:pPr>
        <w:pStyle w:val="BodyText"/>
        <w:spacing w:before="1"/>
        <w:ind w:left="102" w:right="384"/>
      </w:pPr>
    </w:p>
    <w:p w14:paraId="3B401083" w14:textId="77777777" w:rsidR="007D7548" w:rsidRDefault="007D7548" w:rsidP="007D7548">
      <w:pPr>
        <w:widowControl/>
        <w:autoSpaceDE/>
        <w:autoSpaceDN/>
        <w:rPr>
          <w:b/>
          <w:bCs/>
          <w:u w:val="single"/>
        </w:rPr>
      </w:pPr>
      <w:r>
        <w:rPr>
          <w:b/>
          <w:bCs/>
          <w:u w:val="single"/>
        </w:rPr>
        <w:t>OTHER REQUIREMENTS</w:t>
      </w:r>
    </w:p>
    <w:p w14:paraId="23C63B06" w14:textId="77777777" w:rsidR="007D7548" w:rsidRDefault="007D7548" w:rsidP="007D7548">
      <w:pPr>
        <w:pStyle w:val="BodyTextIndent"/>
        <w:widowControl/>
        <w:numPr>
          <w:ilvl w:val="0"/>
          <w:numId w:val="9"/>
        </w:numPr>
        <w:autoSpaceDE/>
        <w:autoSpaceDN/>
        <w:spacing w:after="0"/>
      </w:pPr>
      <w:r>
        <w:t>Please provide at least three (3) relevant professional references as a part of the proposal</w:t>
      </w:r>
    </w:p>
    <w:p w14:paraId="06D308F5" w14:textId="77777777" w:rsidR="007D7548" w:rsidRDefault="007D7548" w:rsidP="007D7548">
      <w:pPr>
        <w:pStyle w:val="BodyTextIndent"/>
        <w:widowControl/>
        <w:numPr>
          <w:ilvl w:val="0"/>
          <w:numId w:val="9"/>
        </w:numPr>
        <w:autoSpaceDE/>
        <w:autoSpaceDN/>
        <w:spacing w:after="0"/>
      </w:pPr>
      <w:r>
        <w:t xml:space="preserve">Please provide proof of Professional Liability Insurance and other necessary insurances to perform the work listed in the Scope of Work. </w:t>
      </w:r>
    </w:p>
    <w:p w14:paraId="690B662F" w14:textId="77777777" w:rsidR="007D7548" w:rsidRPr="00C75FC1" w:rsidRDefault="007D7548" w:rsidP="007D7548">
      <w:pPr>
        <w:pStyle w:val="BodyTextIndent"/>
        <w:widowControl/>
        <w:autoSpaceDE/>
        <w:autoSpaceDN/>
        <w:spacing w:after="0"/>
        <w:ind w:left="720"/>
      </w:pPr>
    </w:p>
    <w:p w14:paraId="755C0857" w14:textId="77777777" w:rsidR="007D7548" w:rsidRPr="000B3171" w:rsidRDefault="007D7548" w:rsidP="007D7548">
      <w:pPr>
        <w:pStyle w:val="BodyText"/>
        <w:jc w:val="center"/>
        <w:rPr>
          <w:b/>
          <w:i/>
          <w:sz w:val="24"/>
        </w:rPr>
      </w:pPr>
      <w:bookmarkStart w:id="4" w:name="_Toc81965177"/>
      <w:bookmarkStart w:id="5" w:name="_Hlk51238399"/>
      <w:r w:rsidRPr="000B3171">
        <w:rPr>
          <w:b/>
          <w:i/>
          <w:sz w:val="24"/>
        </w:rPr>
        <w:t>Insurance Requirements</w:t>
      </w:r>
      <w:bookmarkEnd w:id="4"/>
    </w:p>
    <w:p w14:paraId="66B8E7B1" w14:textId="77777777" w:rsidR="007D7548" w:rsidRPr="00805C54" w:rsidRDefault="007D7548" w:rsidP="007D7548">
      <w:pPr>
        <w:pStyle w:val="BodyText"/>
        <w:rPr>
          <w:b/>
        </w:rPr>
      </w:pPr>
    </w:p>
    <w:p w14:paraId="5E9D5554" w14:textId="77777777" w:rsidR="007D7548" w:rsidRPr="00805C54" w:rsidRDefault="007D7548" w:rsidP="007D7548">
      <w:pPr>
        <w:pStyle w:val="BodyText"/>
      </w:pPr>
      <w:r w:rsidRPr="00805C54">
        <w:t>The awarded vendor will be required to provide certificates of insurance for:</w:t>
      </w:r>
    </w:p>
    <w:p w14:paraId="54DF6429" w14:textId="77777777" w:rsidR="007D7548" w:rsidRPr="00805C54" w:rsidRDefault="007D7548" w:rsidP="007D7548">
      <w:pPr>
        <w:pStyle w:val="BodyText"/>
      </w:pPr>
    </w:p>
    <w:p w14:paraId="19126146" w14:textId="77777777" w:rsidR="007D7548" w:rsidRPr="00805C54" w:rsidRDefault="007D7548" w:rsidP="007D7548">
      <w:pPr>
        <w:pStyle w:val="BodyText"/>
      </w:pPr>
      <w:r w:rsidRPr="00805C54">
        <w:t>A. Comprehensive or Commercial Form General Liability Insurance (contractual liability included) with limits as follows:</w:t>
      </w:r>
    </w:p>
    <w:p w14:paraId="712A6EE0" w14:textId="77777777" w:rsidR="007D7548" w:rsidRPr="00805C54" w:rsidRDefault="007D7548" w:rsidP="007D7548">
      <w:pPr>
        <w:pStyle w:val="BodyText"/>
      </w:pPr>
    </w:p>
    <w:p w14:paraId="03EC8D47" w14:textId="77777777" w:rsidR="007D7548" w:rsidRPr="00805C54" w:rsidRDefault="007D7548" w:rsidP="007D7548">
      <w:pPr>
        <w:pStyle w:val="BodyText"/>
      </w:pPr>
      <w:r w:rsidRPr="00805C54">
        <w:t xml:space="preserve">Each Occurrence                                                                                $1,000,000.00 </w:t>
      </w:r>
    </w:p>
    <w:p w14:paraId="24F480B0" w14:textId="77777777" w:rsidR="007D7548" w:rsidRPr="00805C54" w:rsidRDefault="007D7548" w:rsidP="007D7548">
      <w:pPr>
        <w:pStyle w:val="BodyText"/>
      </w:pPr>
      <w:r w:rsidRPr="00805C54">
        <w:t xml:space="preserve">Personal and Advertising Injury                                                   </w:t>
      </w:r>
      <w:r>
        <w:t xml:space="preserve">  </w:t>
      </w:r>
      <w:r w:rsidRPr="00805C54">
        <w:t xml:space="preserve">     $1,000,000.00</w:t>
      </w:r>
    </w:p>
    <w:p w14:paraId="52F993A3" w14:textId="77777777" w:rsidR="007D7548" w:rsidRPr="00805C54" w:rsidRDefault="007D7548" w:rsidP="007D7548">
      <w:pPr>
        <w:pStyle w:val="BodyText"/>
      </w:pPr>
    </w:p>
    <w:p w14:paraId="4BA1BACB" w14:textId="77777777" w:rsidR="007D7548" w:rsidRPr="00805C54" w:rsidRDefault="007D7548" w:rsidP="007D7548">
      <w:pPr>
        <w:pStyle w:val="BodyText"/>
      </w:pPr>
      <w:r w:rsidRPr="00805C54">
        <w:t>If the above insurance is written on a claims-made form, it shall continue for three years following termination of this Agreement. The insurance shall have a retroactive date of placement prior to or coinciding with the effective date of this Agreement.</w:t>
      </w:r>
    </w:p>
    <w:p w14:paraId="1687CAC6" w14:textId="77777777" w:rsidR="007D7548" w:rsidRPr="00805C54" w:rsidRDefault="007D7548" w:rsidP="007D7548">
      <w:pPr>
        <w:pStyle w:val="BodyText"/>
      </w:pPr>
    </w:p>
    <w:p w14:paraId="727ADD47" w14:textId="77777777" w:rsidR="007D7548" w:rsidRPr="00805C54" w:rsidRDefault="007D7548" w:rsidP="007D7548">
      <w:pPr>
        <w:pStyle w:val="BodyText"/>
      </w:pPr>
      <w:r w:rsidRPr="00805C54">
        <w:t>Awarded vendor will maintain at its expense: Professional Liability insurance in the amount of $1,000,000 including coverage for errors and omissions caused by Contractor’s negligence in the performance of its duties under this RFP and any signed agreements.</w:t>
      </w:r>
    </w:p>
    <w:p w14:paraId="6E87D457" w14:textId="77777777" w:rsidR="007D7548" w:rsidRPr="00805C54" w:rsidRDefault="007D7548" w:rsidP="007D7548">
      <w:pPr>
        <w:pStyle w:val="BodyText"/>
      </w:pPr>
    </w:p>
    <w:p w14:paraId="6BEA0F01" w14:textId="77777777" w:rsidR="007D7548" w:rsidRPr="00805C54" w:rsidRDefault="007D7548" w:rsidP="007D7548">
      <w:pPr>
        <w:pStyle w:val="BodyText"/>
      </w:pPr>
      <w:r w:rsidRPr="00805C54">
        <w:lastRenderedPageBreak/>
        <w:t>B. Business Automobile Liability Insurance for owned, scheduled, non-owned, or hired automobiles with a combined single limit not less than $1,000,000.00 dollars per occurrence.</w:t>
      </w:r>
    </w:p>
    <w:p w14:paraId="0D4E8DE1" w14:textId="77777777" w:rsidR="007D7548" w:rsidRPr="00805C54" w:rsidRDefault="007D7548" w:rsidP="007D7548">
      <w:pPr>
        <w:pStyle w:val="BodyText"/>
      </w:pPr>
    </w:p>
    <w:p w14:paraId="19A5B59A" w14:textId="77777777" w:rsidR="007D7548" w:rsidRPr="00805C54" w:rsidRDefault="007D7548" w:rsidP="007D7548">
      <w:pPr>
        <w:pStyle w:val="BodyText"/>
      </w:pPr>
      <w:r w:rsidRPr="00805C54">
        <w:t>C. Workers' Compensation as required by Washington State law.</w:t>
      </w:r>
    </w:p>
    <w:p w14:paraId="053485A7" w14:textId="77777777" w:rsidR="007D7548" w:rsidRPr="00805C54" w:rsidRDefault="007D7548" w:rsidP="007D7548">
      <w:pPr>
        <w:pStyle w:val="BodyText"/>
      </w:pPr>
    </w:p>
    <w:p w14:paraId="4AF80DB1" w14:textId="77777777" w:rsidR="007D7548" w:rsidRDefault="007D7548" w:rsidP="007D7548">
      <w:pPr>
        <w:pStyle w:val="BodyTextIndent"/>
        <w:widowControl/>
        <w:autoSpaceDE/>
        <w:autoSpaceDN/>
        <w:spacing w:after="0"/>
        <w:ind w:left="0"/>
      </w:pPr>
      <w:r w:rsidRPr="00805C54">
        <w:t>It is understood that the coverage and limits referred to under a., b., and c. above shall not in any way limit the liability of Seller. Seller shall furnish the Tribe with certificates of insurance evidencing compliance with all requirements prior to commencing work under a contract resulting from this RFP</w:t>
      </w:r>
    </w:p>
    <w:bookmarkEnd w:id="5"/>
    <w:p w14:paraId="293217B8" w14:textId="77777777" w:rsidR="007D7548" w:rsidRDefault="007D7548" w:rsidP="007D7548">
      <w:pPr>
        <w:pStyle w:val="Heading2"/>
      </w:pPr>
    </w:p>
    <w:p w14:paraId="01C4AE36" w14:textId="77777777" w:rsidR="007D7548" w:rsidRDefault="007D7548" w:rsidP="007D7548">
      <w:pPr>
        <w:pStyle w:val="Heading2"/>
      </w:pPr>
      <w:r>
        <w:t>SUBCONTRACTING</w:t>
      </w:r>
    </w:p>
    <w:p w14:paraId="715C0237" w14:textId="77777777" w:rsidR="007D7548" w:rsidRDefault="007D7548" w:rsidP="007D7548">
      <w:pPr>
        <w:pStyle w:val="BodyText"/>
        <w:spacing w:before="8"/>
        <w:rPr>
          <w:b/>
        </w:rPr>
      </w:pPr>
    </w:p>
    <w:p w14:paraId="71CDE573" w14:textId="77777777" w:rsidR="007D7548" w:rsidRPr="00DA3A5F" w:rsidRDefault="007D7548" w:rsidP="007D7548">
      <w:pPr>
        <w:pStyle w:val="BodyText"/>
        <w:ind w:left="208" w:right="180"/>
      </w:pPr>
      <w:r>
        <w:t>If subcontractors are to be used, that fact, and the name of the proposed subcontracting firms, must be clearly identified in the proposal. If sub-contractors are to be used, each must also complete the below certification and be included in the submitted proposal. Following the award of the contract, no additional subcontracting will be allowed without the express prior written consent of the Spokane Tribe.</w:t>
      </w:r>
    </w:p>
    <w:p w14:paraId="02E86C16" w14:textId="77777777" w:rsidR="007D7548" w:rsidRDefault="007D7548" w:rsidP="007D7548">
      <w:pPr>
        <w:pStyle w:val="BodyText"/>
        <w:ind w:left="208" w:right="85"/>
      </w:pPr>
      <w:r>
        <w:t xml:space="preserve">Describe any plans to “partner” with another vendor to meet implementation needs. If your approach includes </w:t>
      </w:r>
      <w:r>
        <w:rPr>
          <w:b/>
        </w:rPr>
        <w:t>the use of one or more additional vendors or sub-contractors, please provide a detailed explanation of their role on the project</w:t>
      </w:r>
      <w:r>
        <w:t>. In addition, if your response to the technical and functional requirements and associated product demonstration is dependent upon a product offered by another vendor partner, please be advised that a single, joint response should be submitted for this RFP. Additional vendors, subcontractors and/or any assignee or transferee must be able to adhere to the same agreements and legal obligations required of your company.</w:t>
      </w:r>
    </w:p>
    <w:p w14:paraId="29872C7C" w14:textId="77777777" w:rsidR="007D7548" w:rsidRDefault="007D7548" w:rsidP="007D7548">
      <w:pPr>
        <w:pStyle w:val="BodyText"/>
        <w:ind w:left="208"/>
      </w:pPr>
    </w:p>
    <w:p w14:paraId="41C25622" w14:textId="77777777" w:rsidR="007D7548" w:rsidRDefault="007D7548" w:rsidP="007D7548">
      <w:pPr>
        <w:pStyle w:val="BodyText"/>
        <w:ind w:left="208"/>
      </w:pPr>
    </w:p>
    <w:p w14:paraId="576F32F6" w14:textId="77777777" w:rsidR="007D7548" w:rsidRDefault="007D7548" w:rsidP="007D7548">
      <w:r>
        <w:t xml:space="preserve">The Spokane Tribe reserves the right to reject </w:t>
      </w:r>
      <w:proofErr w:type="gramStart"/>
      <w:r>
        <w:t>any and all</w:t>
      </w:r>
      <w:proofErr w:type="gramEnd"/>
      <w:r>
        <w:t xml:space="preserve"> sub-contractors included in proposals.</w:t>
      </w:r>
    </w:p>
    <w:p w14:paraId="6002F4B0" w14:textId="77777777" w:rsidR="007D7548" w:rsidRDefault="007D7548" w:rsidP="007D7548">
      <w:pPr>
        <w:pStyle w:val="BodyText"/>
        <w:ind w:left="208" w:right="213"/>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7"/>
        <w:gridCol w:w="6954"/>
      </w:tblGrid>
      <w:tr w:rsidR="007D7548" w14:paraId="676A0C0F" w14:textId="77777777" w:rsidTr="00D5039B">
        <w:trPr>
          <w:trHeight w:val="253"/>
        </w:trPr>
        <w:tc>
          <w:tcPr>
            <w:tcW w:w="9581" w:type="dxa"/>
            <w:gridSpan w:val="2"/>
          </w:tcPr>
          <w:p w14:paraId="6C71DE4C" w14:textId="77777777" w:rsidR="007D7548" w:rsidRDefault="007D7548" w:rsidP="00D5039B">
            <w:pPr>
              <w:pStyle w:val="TableParagraph"/>
              <w:ind w:left="3751" w:right="3745"/>
              <w:jc w:val="center"/>
              <w:rPr>
                <w:rFonts w:ascii="Arial"/>
                <w:b/>
              </w:rPr>
            </w:pPr>
            <w:r>
              <w:rPr>
                <w:rFonts w:ascii="Arial"/>
                <w:b/>
              </w:rPr>
              <w:t>SUBCONTRACTOR</w:t>
            </w:r>
          </w:p>
        </w:tc>
      </w:tr>
      <w:tr w:rsidR="007D7548" w14:paraId="5A91BCA3" w14:textId="77777777" w:rsidTr="00D5039B">
        <w:trPr>
          <w:trHeight w:val="330"/>
        </w:trPr>
        <w:tc>
          <w:tcPr>
            <w:tcW w:w="2627" w:type="dxa"/>
          </w:tcPr>
          <w:p w14:paraId="6A5D7E6D" w14:textId="77777777" w:rsidR="007D7548" w:rsidRDefault="007D7548" w:rsidP="00D5039B">
            <w:pPr>
              <w:pStyle w:val="TableParagraph"/>
              <w:ind w:left="107"/>
              <w:rPr>
                <w:rFonts w:ascii="Arial"/>
              </w:rPr>
            </w:pPr>
            <w:r>
              <w:rPr>
                <w:rFonts w:ascii="Arial"/>
              </w:rPr>
              <w:t>Name:</w:t>
            </w:r>
          </w:p>
        </w:tc>
        <w:tc>
          <w:tcPr>
            <w:tcW w:w="6954" w:type="dxa"/>
          </w:tcPr>
          <w:p w14:paraId="1FC819C7" w14:textId="77777777" w:rsidR="007D7548" w:rsidRDefault="007D7548" w:rsidP="00D5039B">
            <w:pPr>
              <w:pStyle w:val="TableParagraph"/>
            </w:pPr>
          </w:p>
        </w:tc>
      </w:tr>
      <w:tr w:rsidR="007D7548" w14:paraId="0D952F52" w14:textId="77777777" w:rsidTr="00D5039B">
        <w:trPr>
          <w:trHeight w:val="801"/>
        </w:trPr>
        <w:tc>
          <w:tcPr>
            <w:tcW w:w="2627" w:type="dxa"/>
          </w:tcPr>
          <w:p w14:paraId="23FE8EC9" w14:textId="77777777" w:rsidR="007D7548" w:rsidRDefault="007D7548" w:rsidP="00D5039B">
            <w:pPr>
              <w:pStyle w:val="TableParagraph"/>
              <w:spacing w:before="8"/>
              <w:rPr>
                <w:rFonts w:ascii="Arial"/>
                <w:sz w:val="21"/>
              </w:rPr>
            </w:pPr>
          </w:p>
          <w:p w14:paraId="77B87920" w14:textId="77777777" w:rsidR="007D7548" w:rsidRDefault="007D7548" w:rsidP="00D5039B">
            <w:pPr>
              <w:pStyle w:val="TableParagraph"/>
              <w:ind w:left="107"/>
              <w:rPr>
                <w:rFonts w:ascii="Arial"/>
              </w:rPr>
            </w:pPr>
            <w:r>
              <w:rPr>
                <w:rFonts w:ascii="Arial"/>
              </w:rPr>
              <w:t>Work to Be Performed:</w:t>
            </w:r>
          </w:p>
        </w:tc>
        <w:tc>
          <w:tcPr>
            <w:tcW w:w="6954" w:type="dxa"/>
          </w:tcPr>
          <w:p w14:paraId="7B0BC518" w14:textId="77777777" w:rsidR="007D7548" w:rsidRDefault="007D7548" w:rsidP="00D5039B">
            <w:pPr>
              <w:pStyle w:val="TableParagraph"/>
            </w:pPr>
          </w:p>
        </w:tc>
      </w:tr>
    </w:tbl>
    <w:p w14:paraId="2F450B2C" w14:textId="77777777" w:rsidR="007D7548" w:rsidRDefault="007D7548" w:rsidP="007D7548">
      <w:pPr>
        <w:pStyle w:val="BodyText"/>
        <w:spacing w:before="1"/>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7"/>
        <w:gridCol w:w="6954"/>
      </w:tblGrid>
      <w:tr w:rsidR="007D7548" w14:paraId="1C1865B4" w14:textId="77777777" w:rsidTr="00D5039B">
        <w:trPr>
          <w:trHeight w:val="253"/>
        </w:trPr>
        <w:tc>
          <w:tcPr>
            <w:tcW w:w="9581" w:type="dxa"/>
            <w:gridSpan w:val="2"/>
          </w:tcPr>
          <w:p w14:paraId="06CA5B2C" w14:textId="77777777" w:rsidR="007D7548" w:rsidRDefault="007D7548" w:rsidP="00D5039B">
            <w:pPr>
              <w:pStyle w:val="TableParagraph"/>
              <w:ind w:left="3751" w:right="3745"/>
              <w:jc w:val="center"/>
              <w:rPr>
                <w:rFonts w:ascii="Arial"/>
                <w:b/>
              </w:rPr>
            </w:pPr>
            <w:r>
              <w:rPr>
                <w:rFonts w:ascii="Arial"/>
                <w:b/>
              </w:rPr>
              <w:t>SUBCONTRACTOR</w:t>
            </w:r>
          </w:p>
        </w:tc>
      </w:tr>
      <w:tr w:rsidR="007D7548" w14:paraId="6F4C2E64" w14:textId="77777777" w:rsidTr="00D5039B">
        <w:trPr>
          <w:trHeight w:val="331"/>
        </w:trPr>
        <w:tc>
          <w:tcPr>
            <w:tcW w:w="2627" w:type="dxa"/>
          </w:tcPr>
          <w:p w14:paraId="6F025F23" w14:textId="77777777" w:rsidR="007D7548" w:rsidRDefault="007D7548" w:rsidP="00D5039B">
            <w:pPr>
              <w:pStyle w:val="TableParagraph"/>
              <w:ind w:left="107"/>
              <w:rPr>
                <w:rFonts w:ascii="Arial"/>
              </w:rPr>
            </w:pPr>
            <w:r>
              <w:rPr>
                <w:rFonts w:ascii="Arial"/>
              </w:rPr>
              <w:t>Name:</w:t>
            </w:r>
          </w:p>
        </w:tc>
        <w:tc>
          <w:tcPr>
            <w:tcW w:w="6954" w:type="dxa"/>
          </w:tcPr>
          <w:p w14:paraId="4908BD1F" w14:textId="77777777" w:rsidR="007D7548" w:rsidRDefault="007D7548" w:rsidP="00D5039B">
            <w:pPr>
              <w:pStyle w:val="TableParagraph"/>
            </w:pPr>
          </w:p>
        </w:tc>
      </w:tr>
      <w:tr w:rsidR="007D7548" w14:paraId="2B3700B4" w14:textId="77777777" w:rsidTr="00D5039B">
        <w:trPr>
          <w:trHeight w:val="800"/>
        </w:trPr>
        <w:tc>
          <w:tcPr>
            <w:tcW w:w="2627" w:type="dxa"/>
          </w:tcPr>
          <w:p w14:paraId="589CB441" w14:textId="77777777" w:rsidR="007D7548" w:rsidRDefault="007D7548" w:rsidP="00D5039B">
            <w:pPr>
              <w:pStyle w:val="TableParagraph"/>
              <w:spacing w:before="7"/>
              <w:rPr>
                <w:rFonts w:ascii="Arial"/>
                <w:sz w:val="21"/>
              </w:rPr>
            </w:pPr>
          </w:p>
          <w:p w14:paraId="0EBBFA42" w14:textId="77777777" w:rsidR="007D7548" w:rsidRDefault="007D7548" w:rsidP="00D5039B">
            <w:pPr>
              <w:pStyle w:val="TableParagraph"/>
              <w:spacing w:before="1"/>
              <w:ind w:left="107"/>
              <w:rPr>
                <w:rFonts w:ascii="Arial"/>
              </w:rPr>
            </w:pPr>
            <w:r>
              <w:rPr>
                <w:rFonts w:ascii="Arial"/>
              </w:rPr>
              <w:t>Work to Be Performed:</w:t>
            </w:r>
          </w:p>
        </w:tc>
        <w:tc>
          <w:tcPr>
            <w:tcW w:w="6954" w:type="dxa"/>
          </w:tcPr>
          <w:p w14:paraId="5C7C64E1" w14:textId="77777777" w:rsidR="007D7548" w:rsidRDefault="007D7548" w:rsidP="00D5039B">
            <w:pPr>
              <w:pStyle w:val="TableParagraph"/>
            </w:pPr>
          </w:p>
        </w:tc>
      </w:tr>
    </w:tbl>
    <w:p w14:paraId="7822C19E" w14:textId="77777777" w:rsidR="007D7548" w:rsidRDefault="007D7548" w:rsidP="007D7548">
      <w:pPr>
        <w:pStyle w:val="BodyText"/>
        <w:spacing w:before="8"/>
        <w:rPr>
          <w:sz w:val="21"/>
        </w:rPr>
      </w:pPr>
    </w:p>
    <w:p w14:paraId="686ACE7F" w14:textId="77777777" w:rsidR="007D7548" w:rsidRDefault="007D7548" w:rsidP="007D7548">
      <w:pPr>
        <w:pStyle w:val="BodyText"/>
        <w:spacing w:before="1"/>
        <w:rPr>
          <w:sz w:val="23"/>
        </w:rPr>
      </w:pPr>
    </w:p>
    <w:p w14:paraId="6480C0F7" w14:textId="77777777" w:rsidR="007D7548" w:rsidRDefault="007D7548" w:rsidP="007D7548">
      <w:pPr>
        <w:ind w:left="208"/>
        <w:rPr>
          <w:b/>
          <w:sz w:val="24"/>
        </w:rPr>
      </w:pPr>
      <w:r>
        <w:rPr>
          <w:b/>
          <w:w w:val="105"/>
          <w:sz w:val="24"/>
        </w:rPr>
        <w:t>Cost Proposal</w:t>
      </w:r>
    </w:p>
    <w:p w14:paraId="3A77B3F9" w14:textId="77777777" w:rsidR="007D7548" w:rsidRDefault="007D7548" w:rsidP="007D7548">
      <w:pPr>
        <w:pStyle w:val="BodyText"/>
        <w:spacing w:before="1"/>
        <w:rPr>
          <w:b/>
          <w:sz w:val="23"/>
        </w:rPr>
      </w:pPr>
    </w:p>
    <w:p w14:paraId="1D40350B" w14:textId="77777777" w:rsidR="007D7548" w:rsidRPr="00F37544" w:rsidRDefault="007D7548" w:rsidP="007D7548">
      <w:pPr>
        <w:pStyle w:val="Heading1"/>
        <w:rPr>
          <w:sz w:val="22"/>
          <w:szCs w:val="22"/>
        </w:rPr>
      </w:pPr>
      <w:r w:rsidRPr="00F37544">
        <w:rPr>
          <w:sz w:val="22"/>
          <w:szCs w:val="22"/>
        </w:rPr>
        <w:t>The Contractor shall submit</w:t>
      </w:r>
      <w:r>
        <w:rPr>
          <w:sz w:val="22"/>
          <w:szCs w:val="22"/>
        </w:rPr>
        <w:t xml:space="preserve"> a detailed Cost Proposal that includes</w:t>
      </w:r>
      <w:r w:rsidRPr="00F37544">
        <w:rPr>
          <w:sz w:val="22"/>
          <w:szCs w:val="22"/>
        </w:rPr>
        <w:t xml:space="preserve"> the proposed guaranteed maximum dollar amount for performance of all work and services. </w:t>
      </w:r>
    </w:p>
    <w:p w14:paraId="433FBBD1" w14:textId="77777777" w:rsidR="007D7548" w:rsidRDefault="007D7548" w:rsidP="007D7548">
      <w:pPr>
        <w:pStyle w:val="BodyText"/>
        <w:spacing w:before="8"/>
      </w:pPr>
    </w:p>
    <w:p w14:paraId="7F150C13" w14:textId="77777777" w:rsidR="007D7548" w:rsidRPr="00F37544" w:rsidRDefault="007D7548" w:rsidP="007D7548">
      <w:pPr>
        <w:pStyle w:val="Heading1"/>
        <w:rPr>
          <w:sz w:val="22"/>
          <w:szCs w:val="22"/>
        </w:rPr>
      </w:pPr>
      <w:r w:rsidRPr="00F37544">
        <w:rPr>
          <w:sz w:val="22"/>
          <w:szCs w:val="22"/>
        </w:rPr>
        <w:t xml:space="preserve">The dollar proposal should contain all pricing information relative to performing the requirements within the request for proposals as described. The total all-inclusive maximum price is to contain all direct and indirect costs including all out-of-pocket expenses. </w:t>
      </w:r>
    </w:p>
    <w:p w14:paraId="657D3C39" w14:textId="77777777" w:rsidR="007D7548" w:rsidRDefault="007D7548" w:rsidP="007D7548"/>
    <w:p w14:paraId="107C3259" w14:textId="77777777" w:rsidR="007D7548" w:rsidRDefault="007D7548" w:rsidP="007D7548">
      <w:pPr>
        <w:pStyle w:val="BodyText"/>
        <w:spacing w:before="75"/>
        <w:ind w:left="208" w:right="213"/>
      </w:pPr>
      <w:r w:rsidRPr="00F37544">
        <w:t>The Tribe will not be responsible for expenses incurred in preparing and submitting the technical proposal and such costs should not be included in the proposal.</w:t>
      </w:r>
    </w:p>
    <w:p w14:paraId="07A4396E" w14:textId="77777777" w:rsidR="007D7548" w:rsidRPr="00F37544" w:rsidRDefault="007D7548" w:rsidP="007D7548">
      <w:pPr>
        <w:pStyle w:val="BodyText"/>
        <w:spacing w:before="10"/>
      </w:pPr>
    </w:p>
    <w:p w14:paraId="423BF42C" w14:textId="77777777" w:rsidR="007D7548" w:rsidRDefault="007D7548" w:rsidP="007D7548">
      <w:r>
        <w:lastRenderedPageBreak/>
        <w:t>If it should become necessary for the Spokane Tribe to request the fi</w:t>
      </w:r>
      <w:r>
        <w:rPr>
          <w:spacing w:val="14"/>
        </w:rPr>
        <w:t xml:space="preserve">rms </w:t>
      </w:r>
      <w:r>
        <w:t xml:space="preserve">to render any additional services to either supplement the services requested in </w:t>
      </w:r>
      <w:r>
        <w:rPr>
          <w:spacing w:val="-3"/>
        </w:rPr>
        <w:t xml:space="preserve">this </w:t>
      </w:r>
      <w:r>
        <w:t xml:space="preserve">request for proposals or to perform additional work, then such additional work shall be performed only </w:t>
      </w:r>
      <w:r>
        <w:rPr>
          <w:spacing w:val="-3"/>
        </w:rPr>
        <w:t xml:space="preserve">if </w:t>
      </w:r>
      <w:r>
        <w:t xml:space="preserve">set forth </w:t>
      </w:r>
      <w:r>
        <w:rPr>
          <w:spacing w:val="-6"/>
        </w:rPr>
        <w:t xml:space="preserve">in </w:t>
      </w:r>
      <w:r>
        <w:t xml:space="preserve">an addendum to the contract between </w:t>
      </w:r>
      <w:r>
        <w:rPr>
          <w:spacing w:val="-3"/>
        </w:rPr>
        <w:t xml:space="preserve">the </w:t>
      </w:r>
      <w:r>
        <w:t xml:space="preserve">Spokane Tribe and the firm. Any such additional work agreed to between the Spokane Tribe and the firm shall be performed at the same rates set forth </w:t>
      </w:r>
      <w:r>
        <w:rPr>
          <w:spacing w:val="-6"/>
        </w:rPr>
        <w:t xml:space="preserve">in </w:t>
      </w:r>
      <w:r>
        <w:t xml:space="preserve">the schedule of fees and expenses </w:t>
      </w:r>
      <w:r>
        <w:rPr>
          <w:spacing w:val="-4"/>
        </w:rPr>
        <w:t xml:space="preserve">included </w:t>
      </w:r>
      <w:r>
        <w:t>in the dollar</w:t>
      </w:r>
      <w:r>
        <w:rPr>
          <w:spacing w:val="-28"/>
        </w:rPr>
        <w:t xml:space="preserve"> </w:t>
      </w:r>
      <w:r>
        <w:t>proposal.</w:t>
      </w:r>
    </w:p>
    <w:p w14:paraId="11131334" w14:textId="77777777" w:rsidR="007D7548" w:rsidRDefault="007D7548" w:rsidP="007D7548">
      <w:pPr>
        <w:pStyle w:val="BodyText"/>
        <w:spacing w:before="9"/>
        <w:rPr>
          <w:sz w:val="21"/>
        </w:rPr>
      </w:pPr>
    </w:p>
    <w:p w14:paraId="23D475DA" w14:textId="77777777" w:rsidR="007D7548" w:rsidRDefault="007D7548" w:rsidP="007D7548">
      <w:pPr>
        <w:pStyle w:val="Heading2"/>
      </w:pPr>
      <w:r>
        <w:t>Incurred Expenses</w:t>
      </w:r>
    </w:p>
    <w:p w14:paraId="28B9FC5F" w14:textId="77777777" w:rsidR="007D7548" w:rsidRDefault="007D7548" w:rsidP="007D7548">
      <w:pPr>
        <w:pStyle w:val="BodyText"/>
        <w:spacing w:before="7"/>
        <w:ind w:left="102" w:right="246" w:firstLine="4"/>
      </w:pPr>
      <w:r>
        <w:t>The Spokane Tribe shall not be responsible for any expenses incurred by vendor in responding to this RFP. All costs incurred by vendor in the preparation, transmittal or presentation of any quote or material submitted in response to this RFP will be borne solely by the vendor, and submission of a proposal does not create any legal rights or entitlements for any vendor. All submitted proposals and/or information in their entirety will become property of the Tribe.</w:t>
      </w:r>
    </w:p>
    <w:p w14:paraId="021389A1" w14:textId="77777777" w:rsidR="007D7548" w:rsidRDefault="007D7548" w:rsidP="007D7548">
      <w:pPr>
        <w:pStyle w:val="BodyText"/>
        <w:spacing w:before="8"/>
        <w:rPr>
          <w:sz w:val="21"/>
        </w:rPr>
      </w:pPr>
    </w:p>
    <w:p w14:paraId="4293930B" w14:textId="77777777" w:rsidR="007D7548" w:rsidRDefault="007D7548" w:rsidP="007D7548">
      <w:pPr>
        <w:pStyle w:val="Heading2"/>
      </w:pPr>
      <w:r>
        <w:t>Proposal Confidentiality</w:t>
      </w:r>
    </w:p>
    <w:p w14:paraId="327CF79F" w14:textId="77777777" w:rsidR="007D7548" w:rsidRDefault="007D7548" w:rsidP="007D7548">
      <w:pPr>
        <w:pStyle w:val="BodyText"/>
        <w:spacing w:before="1"/>
        <w:ind w:left="102" w:right="250" w:firstLine="14"/>
      </w:pPr>
      <w:r>
        <w:t>Until the award is made and notice is given to all vendors, no employee, agent, or representative of a submitting vendor shall make available or discuss its proposal with any officer, member, employee, agent or representative of the Tribe other than the Contact Person, except in response to inquiries from the Contact Person. Until the award is made and notice of award is given to all vendors, the Tribe will not disclose the contents of any quote or discuss the contents of any quote with any vendor</w:t>
      </w:r>
    </w:p>
    <w:p w14:paraId="7F346B72" w14:textId="77777777" w:rsidR="007D7548" w:rsidRDefault="007D7548" w:rsidP="007D7548">
      <w:pPr>
        <w:rPr>
          <w:b/>
          <w:bCs/>
          <w:szCs w:val="25"/>
        </w:rPr>
      </w:pPr>
    </w:p>
    <w:p w14:paraId="190AE8B5" w14:textId="77777777" w:rsidR="007D7548" w:rsidRPr="009D393F" w:rsidRDefault="007D7548" w:rsidP="007D7548">
      <w:pPr>
        <w:rPr>
          <w:b/>
          <w:bCs/>
          <w:szCs w:val="25"/>
        </w:rPr>
      </w:pPr>
      <w:r w:rsidRPr="009D393F">
        <w:rPr>
          <w:b/>
          <w:bCs/>
          <w:szCs w:val="25"/>
        </w:rPr>
        <w:t>BONDING REQUIREMENTS</w:t>
      </w:r>
      <w:r>
        <w:rPr>
          <w:b/>
          <w:bCs/>
          <w:szCs w:val="25"/>
        </w:rPr>
        <w:t xml:space="preserve"> (If applicable) </w:t>
      </w:r>
    </w:p>
    <w:p w14:paraId="528E17A2" w14:textId="77777777" w:rsidR="007D7548" w:rsidRPr="009D393F" w:rsidRDefault="007D7548" w:rsidP="007D7548">
      <w:pPr>
        <w:rPr>
          <w:bCs/>
          <w:szCs w:val="25"/>
          <w:u w:val="single"/>
        </w:rPr>
      </w:pPr>
    </w:p>
    <w:p w14:paraId="302D7E50" w14:textId="77777777" w:rsidR="007D7548" w:rsidRDefault="007D7548" w:rsidP="007D7548">
      <w:pPr>
        <w:rPr>
          <w:bCs/>
          <w:szCs w:val="25"/>
        </w:rPr>
      </w:pPr>
      <w:r w:rsidRPr="009D393F">
        <w:rPr>
          <w:bCs/>
          <w:szCs w:val="25"/>
        </w:rPr>
        <w:t xml:space="preserve">All submitted </w:t>
      </w:r>
      <w:r>
        <w:rPr>
          <w:bCs/>
          <w:szCs w:val="25"/>
        </w:rPr>
        <w:t>proposals</w:t>
      </w:r>
      <w:r w:rsidRPr="009D393F">
        <w:rPr>
          <w:bCs/>
          <w:szCs w:val="25"/>
        </w:rPr>
        <w:t xml:space="preserve"> must have a </w:t>
      </w:r>
      <w:r>
        <w:rPr>
          <w:bCs/>
          <w:szCs w:val="25"/>
        </w:rPr>
        <w:t xml:space="preserve">bid </w:t>
      </w:r>
      <w:r w:rsidRPr="009D393F">
        <w:rPr>
          <w:bCs/>
          <w:szCs w:val="25"/>
        </w:rPr>
        <w:t xml:space="preserve">bond of 5% of the submitted price. The bond must be made to the Spokane Tribe of Indians as assurance the vendor will, if </w:t>
      </w:r>
      <w:r>
        <w:rPr>
          <w:bCs/>
          <w:szCs w:val="25"/>
        </w:rPr>
        <w:t>selected</w:t>
      </w:r>
      <w:r w:rsidRPr="009D393F">
        <w:rPr>
          <w:bCs/>
          <w:szCs w:val="25"/>
        </w:rPr>
        <w:t xml:space="preserve">, </w:t>
      </w:r>
      <w:proofErr w:type="gramStart"/>
      <w:r w:rsidRPr="009D393F">
        <w:rPr>
          <w:bCs/>
          <w:szCs w:val="25"/>
        </w:rPr>
        <w:t>enter into</w:t>
      </w:r>
      <w:proofErr w:type="gramEnd"/>
      <w:r w:rsidRPr="009D393F">
        <w:rPr>
          <w:bCs/>
          <w:szCs w:val="25"/>
        </w:rPr>
        <w:t xml:space="preserve"> contract with the Spokane Tribe of Indians to complete the entire project as specified in this document. Bonds will be returned to each vendor after a final award and all contract documents are in place. </w:t>
      </w:r>
    </w:p>
    <w:p w14:paraId="5C53A272" w14:textId="77777777" w:rsidR="007D7548" w:rsidRDefault="007D7548" w:rsidP="007D7548">
      <w:pPr>
        <w:widowControl/>
        <w:adjustRightInd w:val="0"/>
        <w:rPr>
          <w:bCs/>
          <w:szCs w:val="25"/>
        </w:rPr>
      </w:pPr>
    </w:p>
    <w:p w14:paraId="0F8BD206" w14:textId="77777777" w:rsidR="007D7548" w:rsidRDefault="007D7548" w:rsidP="007D7548">
      <w:pPr>
        <w:widowControl/>
        <w:adjustRightInd w:val="0"/>
        <w:rPr>
          <w:bCs/>
          <w:szCs w:val="25"/>
        </w:rPr>
      </w:pPr>
      <w:r w:rsidRPr="00106F5F">
        <w:rPr>
          <w:bCs/>
          <w:szCs w:val="25"/>
        </w:rPr>
        <w:t xml:space="preserve">The </w:t>
      </w:r>
      <w:r>
        <w:rPr>
          <w:bCs/>
          <w:szCs w:val="25"/>
        </w:rPr>
        <w:t xml:space="preserve">selected </w:t>
      </w:r>
      <w:r w:rsidRPr="00106F5F">
        <w:rPr>
          <w:bCs/>
          <w:szCs w:val="25"/>
        </w:rPr>
        <w:t>contractor must obtain a performance</w:t>
      </w:r>
      <w:r>
        <w:rPr>
          <w:bCs/>
          <w:szCs w:val="25"/>
        </w:rPr>
        <w:t xml:space="preserve"> bond</w:t>
      </w:r>
      <w:r w:rsidRPr="00106F5F">
        <w:rPr>
          <w:bCs/>
          <w:szCs w:val="25"/>
        </w:rPr>
        <w:t xml:space="preserve"> for 100</w:t>
      </w:r>
      <w:r>
        <w:rPr>
          <w:bCs/>
          <w:szCs w:val="25"/>
        </w:rPr>
        <w:t xml:space="preserve"> </w:t>
      </w:r>
      <w:r w:rsidRPr="00106F5F">
        <w:rPr>
          <w:bCs/>
          <w:szCs w:val="25"/>
        </w:rPr>
        <w:t>percent of the original contract price. A "performance bond' is one executed in</w:t>
      </w:r>
      <w:r>
        <w:rPr>
          <w:bCs/>
          <w:szCs w:val="25"/>
        </w:rPr>
        <w:t xml:space="preserve"> </w:t>
      </w:r>
      <w:r w:rsidRPr="00106F5F">
        <w:rPr>
          <w:bCs/>
          <w:szCs w:val="25"/>
        </w:rPr>
        <w:t>connection with a contract to secure fulfillment of all contractor's obligations under</w:t>
      </w:r>
      <w:r>
        <w:rPr>
          <w:bCs/>
          <w:szCs w:val="25"/>
        </w:rPr>
        <w:t xml:space="preserve"> </w:t>
      </w:r>
      <w:r w:rsidRPr="00106F5F">
        <w:rPr>
          <w:bCs/>
          <w:szCs w:val="25"/>
        </w:rPr>
        <w:t xml:space="preserve">such contract. If the contract price increases, </w:t>
      </w:r>
      <w:r>
        <w:rPr>
          <w:bCs/>
          <w:szCs w:val="25"/>
        </w:rPr>
        <w:t xml:space="preserve">the bond amount shall be increased accordingly. </w:t>
      </w:r>
    </w:p>
    <w:p w14:paraId="0204E528" w14:textId="77777777" w:rsidR="007D7548" w:rsidRDefault="007D7548" w:rsidP="007D7548">
      <w:pPr>
        <w:widowControl/>
        <w:adjustRightInd w:val="0"/>
        <w:rPr>
          <w:bCs/>
          <w:szCs w:val="25"/>
        </w:rPr>
      </w:pPr>
    </w:p>
    <w:p w14:paraId="10D7F31F" w14:textId="77777777" w:rsidR="007D7548" w:rsidRDefault="007D7548" w:rsidP="007D7548">
      <w:pPr>
        <w:widowControl/>
        <w:adjustRightInd w:val="0"/>
        <w:rPr>
          <w:bCs/>
          <w:szCs w:val="25"/>
        </w:rPr>
      </w:pPr>
      <w:r w:rsidRPr="00106F5F">
        <w:rPr>
          <w:bCs/>
          <w:szCs w:val="25"/>
        </w:rPr>
        <w:t>The contractor must obtain a payment bond for 100 percent of the original contract</w:t>
      </w:r>
      <w:r>
        <w:rPr>
          <w:bCs/>
          <w:szCs w:val="25"/>
        </w:rPr>
        <w:t xml:space="preserve"> </w:t>
      </w:r>
      <w:r w:rsidRPr="00106F5F">
        <w:rPr>
          <w:bCs/>
          <w:szCs w:val="25"/>
        </w:rPr>
        <w:t>price. A "payment bond" is one executed in connection with a contract to assure</w:t>
      </w:r>
      <w:r>
        <w:rPr>
          <w:bCs/>
          <w:szCs w:val="25"/>
        </w:rPr>
        <w:t xml:space="preserve"> </w:t>
      </w:r>
      <w:r w:rsidRPr="00106F5F">
        <w:rPr>
          <w:bCs/>
          <w:szCs w:val="25"/>
        </w:rPr>
        <w:t>payment as required by law of all persons supplying labor and material in the execution</w:t>
      </w:r>
      <w:r>
        <w:rPr>
          <w:bCs/>
          <w:szCs w:val="25"/>
        </w:rPr>
        <w:t xml:space="preserve"> </w:t>
      </w:r>
      <w:r w:rsidRPr="00106F5F">
        <w:rPr>
          <w:bCs/>
          <w:szCs w:val="25"/>
        </w:rPr>
        <w:t>of the work provided for in the contract. If the contract price increases,</w:t>
      </w:r>
      <w:r>
        <w:rPr>
          <w:bCs/>
          <w:szCs w:val="25"/>
        </w:rPr>
        <w:t xml:space="preserve"> the bond shall be increased accordingly.</w:t>
      </w:r>
    </w:p>
    <w:p w14:paraId="47969998" w14:textId="77777777" w:rsidR="007D7548" w:rsidRPr="00FA39B1" w:rsidRDefault="007D7548" w:rsidP="007D7548">
      <w:pPr>
        <w:widowControl/>
        <w:autoSpaceDE/>
        <w:autoSpaceDN/>
        <w:rPr>
          <w:bCs/>
          <w:szCs w:val="25"/>
        </w:rPr>
      </w:pPr>
    </w:p>
    <w:p w14:paraId="778F48F0" w14:textId="77777777" w:rsidR="007D7548" w:rsidRDefault="007D7548" w:rsidP="007D7548">
      <w:pPr>
        <w:pStyle w:val="Heading2"/>
        <w:ind w:left="0"/>
      </w:pPr>
      <w:r>
        <w:t>Responsibility of Vendor</w:t>
      </w:r>
    </w:p>
    <w:p w14:paraId="4EEE0E88" w14:textId="77777777" w:rsidR="007D7548" w:rsidRDefault="007D7548" w:rsidP="007D7548">
      <w:pPr>
        <w:pStyle w:val="BodyText"/>
        <w:spacing w:before="7"/>
        <w:ind w:left="102" w:right="459" w:firstLine="14"/>
      </w:pPr>
      <w:r>
        <w:t>It is the responsibility of the vendor to provide evidence that it is qualified to perform the required work expected within this RFP. Evidence of qualifications may include, but are not limited to financial resources, production or service facilities, personnel, service reputation and experience adequate to make satisfactory delivery of the services described in this RFP. The failure of a vendor to supply such information, as part of this RFP, is grounds for a determination that the vendor is not qualified to perform the services described in this RFP.</w:t>
      </w:r>
    </w:p>
    <w:p w14:paraId="1DB04E40" w14:textId="77777777" w:rsidR="007D7548" w:rsidRDefault="007D7548" w:rsidP="007D7548">
      <w:pPr>
        <w:pStyle w:val="BodyText"/>
        <w:spacing w:before="9"/>
        <w:rPr>
          <w:sz w:val="21"/>
        </w:rPr>
      </w:pPr>
    </w:p>
    <w:p w14:paraId="0FB6B4BC" w14:textId="77777777" w:rsidR="007D7548" w:rsidRDefault="007D7548" w:rsidP="007D7548">
      <w:pPr>
        <w:pStyle w:val="Heading2"/>
      </w:pPr>
      <w:r>
        <w:t xml:space="preserve">Information to Interested Vendors </w:t>
      </w:r>
    </w:p>
    <w:p w14:paraId="6F404EB6" w14:textId="77777777" w:rsidR="007D7548" w:rsidRDefault="007D7548" w:rsidP="007D7548">
      <w:pPr>
        <w:pStyle w:val="ListParagraph"/>
        <w:numPr>
          <w:ilvl w:val="0"/>
          <w:numId w:val="3"/>
        </w:numPr>
        <w:tabs>
          <w:tab w:val="left" w:pos="822"/>
          <w:tab w:val="left" w:pos="823"/>
        </w:tabs>
        <w:spacing w:before="8"/>
        <w:ind w:right="341"/>
      </w:pPr>
      <w:r>
        <w:t xml:space="preserve">Awarded vendor shall oversee the construction and certification of all facilities related to </w:t>
      </w:r>
      <w:r>
        <w:rPr>
          <w:spacing w:val="-3"/>
        </w:rPr>
        <w:t xml:space="preserve">the </w:t>
      </w:r>
      <w:r>
        <w:t>scope of this work to ensure compliance with all regulatory and legal entities and requirements; all work shall be performed in a workman like</w:t>
      </w:r>
      <w:r>
        <w:rPr>
          <w:spacing w:val="-2"/>
        </w:rPr>
        <w:t xml:space="preserve"> </w:t>
      </w:r>
      <w:r>
        <w:t>manner.</w:t>
      </w:r>
    </w:p>
    <w:p w14:paraId="111881B9" w14:textId="77777777" w:rsidR="007D7548" w:rsidRDefault="007D7548" w:rsidP="007D7548">
      <w:pPr>
        <w:pStyle w:val="ListParagraph"/>
        <w:numPr>
          <w:ilvl w:val="0"/>
          <w:numId w:val="3"/>
        </w:numPr>
        <w:tabs>
          <w:tab w:val="left" w:pos="822"/>
          <w:tab w:val="left" w:pos="823"/>
        </w:tabs>
        <w:spacing w:before="4"/>
        <w:ind w:right="961"/>
      </w:pPr>
      <w:r>
        <w:t xml:space="preserve">Any proposal may be withdrawn prior to the above closing date and time. Any proposals received after the </w:t>
      </w:r>
      <w:r>
        <w:rPr>
          <w:spacing w:val="-3"/>
        </w:rPr>
        <w:t xml:space="preserve">time </w:t>
      </w:r>
      <w:r>
        <w:t>and date specified shall not be</w:t>
      </w:r>
      <w:r>
        <w:rPr>
          <w:spacing w:val="-7"/>
        </w:rPr>
        <w:t xml:space="preserve"> </w:t>
      </w:r>
      <w:r>
        <w:t>considered.</w:t>
      </w:r>
    </w:p>
    <w:p w14:paraId="7435555E" w14:textId="77777777" w:rsidR="007D7548" w:rsidRDefault="007D7548" w:rsidP="007D7548">
      <w:pPr>
        <w:pStyle w:val="ListParagraph"/>
        <w:numPr>
          <w:ilvl w:val="0"/>
          <w:numId w:val="3"/>
        </w:numPr>
        <w:tabs>
          <w:tab w:val="left" w:pos="822"/>
          <w:tab w:val="left" w:pos="823"/>
        </w:tabs>
        <w:spacing w:before="0"/>
      </w:pPr>
      <w:r>
        <w:t xml:space="preserve">The vendor should provide an affirmative statement that it is independent of the Spokane Tribe. </w:t>
      </w:r>
    </w:p>
    <w:p w14:paraId="3D18FC12" w14:textId="77777777" w:rsidR="007D7548" w:rsidRDefault="007D7548" w:rsidP="007D7548">
      <w:pPr>
        <w:pStyle w:val="ListParagraph"/>
        <w:numPr>
          <w:ilvl w:val="0"/>
          <w:numId w:val="3"/>
        </w:numPr>
        <w:tabs>
          <w:tab w:val="left" w:pos="822"/>
          <w:tab w:val="left" w:pos="823"/>
        </w:tabs>
        <w:spacing w:before="0"/>
        <w:ind w:right="179"/>
      </w:pPr>
      <w:r>
        <w:t xml:space="preserve">The vendor should also list and describe the (or proposed subcontractor's) professional </w:t>
      </w:r>
      <w:r>
        <w:lastRenderedPageBreak/>
        <w:t>relationships involving the Spokane Tribe or any of its units for the past (5) years together with a statement explaining why such relationships do not constitute a conflict of interest relative to performing the requested</w:t>
      </w:r>
      <w:r>
        <w:rPr>
          <w:spacing w:val="-3"/>
        </w:rPr>
        <w:t xml:space="preserve"> </w:t>
      </w:r>
      <w:r>
        <w:t>services.</w:t>
      </w:r>
    </w:p>
    <w:p w14:paraId="028B2160" w14:textId="77777777" w:rsidR="007D7548" w:rsidRDefault="007D7548" w:rsidP="007D7548">
      <w:pPr>
        <w:pStyle w:val="ListParagraph"/>
        <w:numPr>
          <w:ilvl w:val="0"/>
          <w:numId w:val="3"/>
        </w:numPr>
        <w:tabs>
          <w:tab w:val="left" w:pos="822"/>
          <w:tab w:val="left" w:pos="823"/>
        </w:tabs>
        <w:spacing w:before="0"/>
        <w:ind w:right="692"/>
      </w:pPr>
      <w:r>
        <w:t xml:space="preserve">Any restrictions on the use of data contained in a proposal must be clearly stated in the proposal itself. Proprietary information submitted </w:t>
      </w:r>
      <w:r>
        <w:rPr>
          <w:spacing w:val="-3"/>
        </w:rPr>
        <w:t xml:space="preserve">in </w:t>
      </w:r>
      <w:r>
        <w:t xml:space="preserve">response to the request for proposal will be handled in accordance with applicable Spokane Tribal procurement regulations. Data contained in the quote, all documentation provided therein, and innovations developed </w:t>
      </w:r>
      <w:proofErr w:type="gramStart"/>
      <w:r>
        <w:t>as a result of</w:t>
      </w:r>
      <w:proofErr w:type="gramEnd"/>
      <w:r>
        <w:rPr>
          <w:spacing w:val="-26"/>
        </w:rPr>
        <w:t xml:space="preserve"> </w:t>
      </w:r>
      <w:r>
        <w:t>any contractual services cannot be copyrighted or patented by vendors. All data, documentation, and innovations become the property of the Spokane Tribe.</w:t>
      </w:r>
    </w:p>
    <w:p w14:paraId="2E8C0364" w14:textId="77777777" w:rsidR="007D7548" w:rsidRDefault="007D7548" w:rsidP="007D7548">
      <w:pPr>
        <w:pStyle w:val="ListParagraph"/>
        <w:numPr>
          <w:ilvl w:val="0"/>
          <w:numId w:val="3"/>
        </w:numPr>
        <w:tabs>
          <w:tab w:val="left" w:pos="822"/>
          <w:tab w:val="left" w:pos="823"/>
        </w:tabs>
        <w:spacing w:before="0"/>
      </w:pPr>
      <w:r>
        <w:t xml:space="preserve">No modification of submitted proposal will be permitted </w:t>
      </w:r>
      <w:r>
        <w:rPr>
          <w:spacing w:val="-3"/>
        </w:rPr>
        <w:t xml:space="preserve">in </w:t>
      </w:r>
      <w:r>
        <w:t>any form after the closing date and</w:t>
      </w:r>
      <w:r>
        <w:rPr>
          <w:spacing w:val="-19"/>
        </w:rPr>
        <w:t xml:space="preserve"> </w:t>
      </w:r>
      <w:r>
        <w:t>time.</w:t>
      </w:r>
    </w:p>
    <w:p w14:paraId="4C6AF0EA" w14:textId="77777777" w:rsidR="007D7548" w:rsidRDefault="007D7548" w:rsidP="007D7548">
      <w:pPr>
        <w:pStyle w:val="ListParagraph"/>
        <w:numPr>
          <w:ilvl w:val="0"/>
          <w:numId w:val="3"/>
        </w:numPr>
        <w:tabs>
          <w:tab w:val="left" w:pos="822"/>
          <w:tab w:val="left" w:pos="823"/>
        </w:tabs>
        <w:spacing w:before="0"/>
        <w:ind w:right="305"/>
      </w:pPr>
      <w:r>
        <w:t xml:space="preserve">Submitter must be able to describe the steps he/she would take </w:t>
      </w:r>
      <w:proofErr w:type="gramStart"/>
      <w:r>
        <w:rPr>
          <w:spacing w:val="-3"/>
        </w:rPr>
        <w:t xml:space="preserve">in </w:t>
      </w:r>
      <w:r>
        <w:t>order to</w:t>
      </w:r>
      <w:proofErr w:type="gramEnd"/>
      <w:r>
        <w:t xml:space="preserve"> complete the</w:t>
      </w:r>
      <w:r>
        <w:rPr>
          <w:spacing w:val="-44"/>
        </w:rPr>
        <w:t xml:space="preserve"> </w:t>
      </w:r>
      <w:r>
        <w:t xml:space="preserve">project as defined in the executed Services Agreement Contract </w:t>
      </w:r>
      <w:r>
        <w:rPr>
          <w:spacing w:val="-3"/>
        </w:rPr>
        <w:t xml:space="preserve">in </w:t>
      </w:r>
      <w:r>
        <w:t>a timely</w:t>
      </w:r>
      <w:r>
        <w:rPr>
          <w:spacing w:val="-1"/>
        </w:rPr>
        <w:t xml:space="preserve"> </w:t>
      </w:r>
      <w:r>
        <w:t>manner</w:t>
      </w:r>
    </w:p>
    <w:p w14:paraId="3DA92CD5" w14:textId="77777777" w:rsidR="007D7548" w:rsidRDefault="007D7548" w:rsidP="007D7548">
      <w:pPr>
        <w:pStyle w:val="BodyText"/>
        <w:ind w:right="187"/>
        <w:rPr>
          <w:b/>
          <w:bCs/>
        </w:rPr>
      </w:pPr>
    </w:p>
    <w:p w14:paraId="1E29A978" w14:textId="77777777" w:rsidR="007D7548" w:rsidRDefault="007D7548" w:rsidP="007D7548">
      <w:pPr>
        <w:pStyle w:val="BodyText"/>
        <w:ind w:right="187"/>
        <w:rPr>
          <w:b/>
          <w:bCs/>
        </w:rPr>
      </w:pPr>
    </w:p>
    <w:p w14:paraId="3F571C03" w14:textId="77777777" w:rsidR="007D7548" w:rsidRDefault="007D7548" w:rsidP="007D7548">
      <w:pPr>
        <w:pStyle w:val="BodyText"/>
        <w:ind w:right="187"/>
        <w:rPr>
          <w:b/>
          <w:bCs/>
        </w:rPr>
      </w:pPr>
    </w:p>
    <w:p w14:paraId="0BDA7A82" w14:textId="77777777" w:rsidR="007D7548" w:rsidRPr="00D62EE9" w:rsidRDefault="007D7548" w:rsidP="007D7548">
      <w:pPr>
        <w:pStyle w:val="BodyText"/>
        <w:ind w:right="187"/>
        <w:rPr>
          <w:b/>
          <w:bCs/>
        </w:rPr>
      </w:pPr>
      <w:r w:rsidRPr="00D62EE9">
        <w:rPr>
          <w:b/>
          <w:bCs/>
        </w:rPr>
        <w:t>COVENANTS AGAINST KICKBACKS</w:t>
      </w:r>
    </w:p>
    <w:p w14:paraId="579A716A" w14:textId="77777777" w:rsidR="007D7548" w:rsidRPr="002C667B" w:rsidRDefault="007D7548" w:rsidP="007D7548">
      <w:pPr>
        <w:rPr>
          <w:bCs/>
          <w:szCs w:val="24"/>
        </w:rPr>
      </w:pPr>
    </w:p>
    <w:p w14:paraId="5AFDE572" w14:textId="77777777" w:rsidR="007D7548" w:rsidRDefault="007D7548" w:rsidP="007D7548">
      <w:pPr>
        <w:pStyle w:val="BodyText"/>
        <w:numPr>
          <w:ilvl w:val="1"/>
          <w:numId w:val="5"/>
        </w:numPr>
        <w:tabs>
          <w:tab w:val="left" w:pos="811"/>
        </w:tabs>
        <w:autoSpaceDE/>
        <w:autoSpaceDN/>
        <w:ind w:left="796" w:right="210" w:hanging="353"/>
        <w:jc w:val="both"/>
      </w:pPr>
      <w:r w:rsidRPr="003A31FF">
        <w:t>Vendor</w:t>
      </w:r>
      <w:r w:rsidRPr="00C75FC1">
        <w:rPr>
          <w:spacing w:val="36"/>
        </w:rPr>
        <w:t xml:space="preserve"> </w:t>
      </w:r>
      <w:r w:rsidRPr="003A31FF">
        <w:t>represents,</w:t>
      </w:r>
      <w:r w:rsidRPr="00C75FC1">
        <w:rPr>
          <w:spacing w:val="33"/>
        </w:rPr>
        <w:t xml:space="preserve"> </w:t>
      </w:r>
      <w:r w:rsidRPr="003A31FF">
        <w:t>warrants,</w:t>
      </w:r>
      <w:r w:rsidRPr="00C75FC1">
        <w:rPr>
          <w:spacing w:val="56"/>
        </w:rPr>
        <w:t xml:space="preserve"> </w:t>
      </w:r>
      <w:r w:rsidRPr="003A31FF">
        <w:t>covenants</w:t>
      </w:r>
      <w:r w:rsidRPr="00C75FC1">
        <w:rPr>
          <w:spacing w:val="43"/>
        </w:rPr>
        <w:t xml:space="preserve"> </w:t>
      </w:r>
      <w:r w:rsidRPr="003A31FF">
        <w:t>and</w:t>
      </w:r>
      <w:r w:rsidRPr="00C75FC1">
        <w:rPr>
          <w:spacing w:val="27"/>
        </w:rPr>
        <w:t xml:space="preserve"> </w:t>
      </w:r>
      <w:r w:rsidRPr="003A31FF">
        <w:t>agrees</w:t>
      </w:r>
      <w:r w:rsidRPr="00C75FC1">
        <w:rPr>
          <w:spacing w:val="23"/>
        </w:rPr>
        <w:t xml:space="preserve"> </w:t>
      </w:r>
      <w:r w:rsidRPr="003A31FF">
        <w:t>that</w:t>
      </w:r>
      <w:r w:rsidRPr="00C75FC1">
        <w:rPr>
          <w:spacing w:val="31"/>
        </w:rPr>
        <w:t xml:space="preserve"> </w:t>
      </w:r>
      <w:r w:rsidRPr="003A31FF">
        <w:t>neither</w:t>
      </w:r>
      <w:r w:rsidRPr="00C75FC1">
        <w:rPr>
          <w:spacing w:val="7"/>
        </w:rPr>
        <w:t xml:space="preserve"> </w:t>
      </w:r>
      <w:r w:rsidRPr="003A31FF">
        <w:t>Vendor</w:t>
      </w:r>
      <w:r w:rsidRPr="00C75FC1">
        <w:rPr>
          <w:spacing w:val="46"/>
        </w:rPr>
        <w:t xml:space="preserve"> </w:t>
      </w:r>
      <w:r w:rsidRPr="003A31FF">
        <w:t>nor</w:t>
      </w:r>
      <w:r w:rsidRPr="00C75FC1">
        <w:rPr>
          <w:spacing w:val="16"/>
        </w:rPr>
        <w:t xml:space="preserve"> </w:t>
      </w:r>
      <w:r w:rsidRPr="00C75FC1">
        <w:rPr>
          <w:spacing w:val="-27"/>
        </w:rPr>
        <w:t>i</w:t>
      </w:r>
      <w:r w:rsidRPr="003A31FF">
        <w:t>ts</w:t>
      </w:r>
      <w:r w:rsidRPr="00C75FC1">
        <w:rPr>
          <w:spacing w:val="26"/>
        </w:rPr>
        <w:t xml:space="preserve"> </w:t>
      </w:r>
      <w:r w:rsidRPr="003A31FF">
        <w:t>affiliates</w:t>
      </w:r>
      <w:r w:rsidRPr="00C75FC1">
        <w:rPr>
          <w:w w:val="101"/>
        </w:rPr>
        <w:t xml:space="preserve"> </w:t>
      </w:r>
      <w:r w:rsidRPr="003A31FF">
        <w:t>or</w:t>
      </w:r>
      <w:r w:rsidRPr="00C75FC1">
        <w:rPr>
          <w:spacing w:val="20"/>
        </w:rPr>
        <w:t xml:space="preserve"> </w:t>
      </w:r>
      <w:r w:rsidRPr="003A31FF">
        <w:t>any</w:t>
      </w:r>
      <w:r w:rsidRPr="00C75FC1">
        <w:rPr>
          <w:spacing w:val="17"/>
        </w:rPr>
        <w:t xml:space="preserve"> </w:t>
      </w:r>
      <w:r w:rsidRPr="003A31FF">
        <w:t xml:space="preserve">subcontractors </w:t>
      </w:r>
      <w:r w:rsidRPr="00C75FC1">
        <w:rPr>
          <w:spacing w:val="3"/>
        </w:rPr>
        <w:t>(</w:t>
      </w:r>
      <w:r w:rsidRPr="00C75FC1">
        <w:rPr>
          <w:spacing w:val="-1"/>
        </w:rPr>
        <w:t>including</w:t>
      </w:r>
      <w:r w:rsidRPr="00C75FC1">
        <w:rPr>
          <w:spacing w:val="25"/>
        </w:rPr>
        <w:t xml:space="preserve"> </w:t>
      </w:r>
      <w:r w:rsidRPr="003A31FF">
        <w:t>any</w:t>
      </w:r>
      <w:r w:rsidRPr="00C75FC1">
        <w:rPr>
          <w:spacing w:val="25"/>
        </w:rPr>
        <w:t xml:space="preserve"> </w:t>
      </w:r>
      <w:r w:rsidRPr="003A31FF">
        <w:t>of</w:t>
      </w:r>
      <w:r w:rsidRPr="00C75FC1">
        <w:rPr>
          <w:spacing w:val="9"/>
        </w:rPr>
        <w:t xml:space="preserve"> </w:t>
      </w:r>
      <w:r w:rsidRPr="003A31FF">
        <w:t>their</w:t>
      </w:r>
      <w:r w:rsidRPr="00C75FC1">
        <w:rPr>
          <w:spacing w:val="30"/>
        </w:rPr>
        <w:t xml:space="preserve"> </w:t>
      </w:r>
      <w:r w:rsidRPr="003A31FF">
        <w:t>officers</w:t>
      </w:r>
      <w:r w:rsidRPr="00C75FC1">
        <w:rPr>
          <w:spacing w:val="39"/>
        </w:rPr>
        <w:t xml:space="preserve"> </w:t>
      </w:r>
      <w:r w:rsidRPr="003A31FF">
        <w:t>or</w:t>
      </w:r>
      <w:r w:rsidRPr="00C75FC1">
        <w:rPr>
          <w:spacing w:val="22"/>
        </w:rPr>
        <w:t xml:space="preserve"> </w:t>
      </w:r>
      <w:r w:rsidRPr="00C75FC1">
        <w:rPr>
          <w:spacing w:val="-1"/>
        </w:rPr>
        <w:t>employees)</w:t>
      </w:r>
      <w:r w:rsidRPr="00C75FC1">
        <w:rPr>
          <w:spacing w:val="47"/>
        </w:rPr>
        <w:t xml:space="preserve"> </w:t>
      </w:r>
      <w:r w:rsidRPr="003A31FF">
        <w:t>has</w:t>
      </w:r>
      <w:r w:rsidRPr="00C75FC1">
        <w:rPr>
          <w:spacing w:val="17"/>
        </w:rPr>
        <w:t xml:space="preserve"> </w:t>
      </w:r>
      <w:r w:rsidRPr="003A31FF">
        <w:t>provided</w:t>
      </w:r>
      <w:r w:rsidRPr="00C75FC1">
        <w:rPr>
          <w:spacing w:val="30"/>
        </w:rPr>
        <w:t xml:space="preserve"> </w:t>
      </w:r>
      <w:r w:rsidRPr="003A31FF">
        <w:t>or</w:t>
      </w:r>
      <w:r w:rsidRPr="00C75FC1">
        <w:rPr>
          <w:spacing w:val="29"/>
          <w:w w:val="99"/>
        </w:rPr>
        <w:t xml:space="preserve"> </w:t>
      </w:r>
      <w:r w:rsidRPr="003A31FF">
        <w:t>attempted</w:t>
      </w:r>
      <w:r w:rsidRPr="00C75FC1">
        <w:rPr>
          <w:spacing w:val="34"/>
        </w:rPr>
        <w:t xml:space="preserve"> </w:t>
      </w:r>
      <w:r w:rsidRPr="003A31FF">
        <w:t>to</w:t>
      </w:r>
      <w:r w:rsidRPr="00C75FC1">
        <w:rPr>
          <w:spacing w:val="18"/>
        </w:rPr>
        <w:t xml:space="preserve"> </w:t>
      </w:r>
      <w:r w:rsidRPr="003A31FF">
        <w:t>provide,</w:t>
      </w:r>
      <w:r w:rsidRPr="00C75FC1">
        <w:rPr>
          <w:spacing w:val="28"/>
        </w:rPr>
        <w:t xml:space="preserve"> </w:t>
      </w:r>
      <w:r w:rsidRPr="003A31FF">
        <w:t>either</w:t>
      </w:r>
      <w:r w:rsidRPr="00C75FC1">
        <w:rPr>
          <w:spacing w:val="27"/>
        </w:rPr>
        <w:t xml:space="preserve"> </w:t>
      </w:r>
      <w:r w:rsidRPr="003A31FF">
        <w:t>directly</w:t>
      </w:r>
      <w:r w:rsidRPr="00C75FC1">
        <w:rPr>
          <w:spacing w:val="27"/>
        </w:rPr>
        <w:t xml:space="preserve"> </w:t>
      </w:r>
      <w:r w:rsidRPr="003A31FF">
        <w:t>or</w:t>
      </w:r>
      <w:r w:rsidRPr="00C75FC1">
        <w:rPr>
          <w:spacing w:val="29"/>
        </w:rPr>
        <w:t xml:space="preserve"> </w:t>
      </w:r>
      <w:r w:rsidRPr="003A31FF">
        <w:t>indirectly,</w:t>
      </w:r>
      <w:r w:rsidRPr="00C75FC1">
        <w:rPr>
          <w:spacing w:val="24"/>
        </w:rPr>
        <w:t xml:space="preserve"> </w:t>
      </w:r>
      <w:r w:rsidRPr="003A31FF">
        <w:t>any</w:t>
      </w:r>
      <w:r w:rsidRPr="00C75FC1">
        <w:rPr>
          <w:spacing w:val="24"/>
        </w:rPr>
        <w:t xml:space="preserve"> </w:t>
      </w:r>
      <w:r w:rsidRPr="003A31FF">
        <w:t>Kickback</w:t>
      </w:r>
      <w:r w:rsidRPr="00C75FC1">
        <w:rPr>
          <w:spacing w:val="23"/>
        </w:rPr>
        <w:t xml:space="preserve"> </w:t>
      </w:r>
      <w:r w:rsidRPr="003A31FF">
        <w:t>to</w:t>
      </w:r>
      <w:r w:rsidRPr="00C75FC1">
        <w:rPr>
          <w:spacing w:val="28"/>
        </w:rPr>
        <w:t xml:space="preserve"> </w:t>
      </w:r>
      <w:r w:rsidRPr="003A31FF">
        <w:t>any</w:t>
      </w:r>
      <w:r w:rsidRPr="00C75FC1">
        <w:rPr>
          <w:spacing w:val="16"/>
        </w:rPr>
        <w:t xml:space="preserve"> </w:t>
      </w:r>
      <w:r w:rsidRPr="003A31FF">
        <w:t>employee</w:t>
      </w:r>
      <w:r w:rsidRPr="00C75FC1">
        <w:rPr>
          <w:spacing w:val="25"/>
        </w:rPr>
        <w:t xml:space="preserve"> </w:t>
      </w:r>
      <w:r w:rsidRPr="003A31FF">
        <w:t>of</w:t>
      </w:r>
      <w:r w:rsidRPr="00C75FC1">
        <w:rPr>
          <w:spacing w:val="9"/>
        </w:rPr>
        <w:t xml:space="preserve"> </w:t>
      </w:r>
      <w:r w:rsidRPr="003A31FF">
        <w:t>the</w:t>
      </w:r>
      <w:r w:rsidRPr="00C75FC1">
        <w:rPr>
          <w:w w:val="103"/>
        </w:rPr>
        <w:t xml:space="preserve"> </w:t>
      </w:r>
      <w:r w:rsidRPr="003A31FF">
        <w:t>Spokane</w:t>
      </w:r>
      <w:r w:rsidRPr="00C75FC1">
        <w:rPr>
          <w:spacing w:val="28"/>
        </w:rPr>
        <w:t xml:space="preserve"> </w:t>
      </w:r>
      <w:r w:rsidRPr="003A31FF">
        <w:t>Tribe</w:t>
      </w:r>
      <w:r w:rsidRPr="00C75FC1">
        <w:rPr>
          <w:spacing w:val="29"/>
        </w:rPr>
        <w:t xml:space="preserve"> </w:t>
      </w:r>
      <w:r w:rsidRPr="003A31FF">
        <w:t>or</w:t>
      </w:r>
      <w:r w:rsidRPr="00C75FC1">
        <w:rPr>
          <w:spacing w:val="11"/>
        </w:rPr>
        <w:t xml:space="preserve"> </w:t>
      </w:r>
      <w:r w:rsidRPr="003A31FF">
        <w:t>to</w:t>
      </w:r>
      <w:r w:rsidRPr="00C75FC1">
        <w:rPr>
          <w:spacing w:val="16"/>
        </w:rPr>
        <w:t xml:space="preserve"> </w:t>
      </w:r>
      <w:r w:rsidRPr="003A31FF">
        <w:t>any</w:t>
      </w:r>
      <w:r w:rsidRPr="00C75FC1">
        <w:rPr>
          <w:spacing w:val="23"/>
        </w:rPr>
        <w:t xml:space="preserve"> </w:t>
      </w:r>
      <w:r w:rsidRPr="003A31FF">
        <w:t>member</w:t>
      </w:r>
      <w:r w:rsidRPr="00C75FC1">
        <w:rPr>
          <w:spacing w:val="21"/>
        </w:rPr>
        <w:t xml:space="preserve"> </w:t>
      </w:r>
      <w:r w:rsidRPr="003A31FF">
        <w:t>of</w:t>
      </w:r>
      <w:r w:rsidRPr="00C75FC1">
        <w:rPr>
          <w:spacing w:val="6"/>
        </w:rPr>
        <w:t xml:space="preserve"> </w:t>
      </w:r>
      <w:r w:rsidRPr="003A31FF">
        <w:t>the</w:t>
      </w:r>
      <w:r w:rsidRPr="00C75FC1">
        <w:rPr>
          <w:spacing w:val="9"/>
        </w:rPr>
        <w:t xml:space="preserve"> </w:t>
      </w:r>
      <w:r w:rsidRPr="003A31FF">
        <w:t xml:space="preserve">Tribe. </w:t>
      </w:r>
      <w:r w:rsidRPr="00C75FC1">
        <w:rPr>
          <w:spacing w:val="28"/>
        </w:rPr>
        <w:t xml:space="preserve"> </w:t>
      </w:r>
      <w:r w:rsidRPr="003A31FF">
        <w:t>Vendor</w:t>
      </w:r>
      <w:r w:rsidRPr="00C75FC1">
        <w:rPr>
          <w:spacing w:val="26"/>
        </w:rPr>
        <w:t xml:space="preserve"> </w:t>
      </w:r>
      <w:r w:rsidRPr="003A31FF">
        <w:t>further</w:t>
      </w:r>
      <w:r w:rsidRPr="00C75FC1">
        <w:rPr>
          <w:spacing w:val="26"/>
        </w:rPr>
        <w:t xml:space="preserve"> </w:t>
      </w:r>
      <w:r w:rsidRPr="003A31FF">
        <w:t>warrants,</w:t>
      </w:r>
      <w:r w:rsidRPr="00C75FC1">
        <w:rPr>
          <w:spacing w:val="52"/>
        </w:rPr>
        <w:t xml:space="preserve"> </w:t>
      </w:r>
      <w:r w:rsidRPr="003A31FF">
        <w:t>covenants</w:t>
      </w:r>
      <w:r w:rsidRPr="00C75FC1">
        <w:rPr>
          <w:spacing w:val="35"/>
        </w:rPr>
        <w:t xml:space="preserve"> </w:t>
      </w:r>
      <w:r w:rsidRPr="003A31FF">
        <w:t>and</w:t>
      </w:r>
      <w:r w:rsidRPr="00C75FC1">
        <w:rPr>
          <w:w w:val="102"/>
        </w:rPr>
        <w:t xml:space="preserve"> </w:t>
      </w:r>
      <w:r w:rsidRPr="003A31FF">
        <w:t>agrees</w:t>
      </w:r>
      <w:r w:rsidRPr="00C75FC1">
        <w:rPr>
          <w:spacing w:val="25"/>
        </w:rPr>
        <w:t xml:space="preserve"> </w:t>
      </w:r>
      <w:r w:rsidRPr="003A31FF">
        <w:t>that</w:t>
      </w:r>
      <w:r w:rsidRPr="00C75FC1">
        <w:rPr>
          <w:spacing w:val="40"/>
        </w:rPr>
        <w:t xml:space="preserve"> </w:t>
      </w:r>
      <w:r w:rsidRPr="003A31FF">
        <w:t>neither</w:t>
      </w:r>
      <w:r w:rsidRPr="00C75FC1">
        <w:rPr>
          <w:spacing w:val="17"/>
        </w:rPr>
        <w:t xml:space="preserve"> </w:t>
      </w:r>
      <w:r w:rsidRPr="003A31FF">
        <w:t>Vendor</w:t>
      </w:r>
      <w:r w:rsidRPr="00C75FC1">
        <w:rPr>
          <w:spacing w:val="37"/>
        </w:rPr>
        <w:t xml:space="preserve"> </w:t>
      </w:r>
      <w:r w:rsidRPr="003A31FF">
        <w:t>nor</w:t>
      </w:r>
      <w:r w:rsidRPr="00C75FC1">
        <w:rPr>
          <w:spacing w:val="12"/>
        </w:rPr>
        <w:t xml:space="preserve"> </w:t>
      </w:r>
      <w:r w:rsidRPr="003A31FF">
        <w:t>its</w:t>
      </w:r>
      <w:r w:rsidRPr="00C75FC1">
        <w:rPr>
          <w:spacing w:val="14"/>
        </w:rPr>
        <w:t xml:space="preserve"> </w:t>
      </w:r>
      <w:r w:rsidRPr="003A31FF">
        <w:t>affiliates</w:t>
      </w:r>
      <w:r w:rsidRPr="00C75FC1">
        <w:rPr>
          <w:spacing w:val="33"/>
        </w:rPr>
        <w:t xml:space="preserve"> </w:t>
      </w:r>
      <w:r w:rsidRPr="003A31FF">
        <w:t>nor</w:t>
      </w:r>
      <w:r w:rsidRPr="00C75FC1">
        <w:rPr>
          <w:spacing w:val="16"/>
        </w:rPr>
        <w:t xml:space="preserve"> </w:t>
      </w:r>
      <w:r w:rsidRPr="003A31FF">
        <w:t>any</w:t>
      </w:r>
      <w:r w:rsidRPr="00C75FC1">
        <w:rPr>
          <w:spacing w:val="26"/>
        </w:rPr>
        <w:t xml:space="preserve"> </w:t>
      </w:r>
      <w:r w:rsidRPr="003A31FF">
        <w:t xml:space="preserve">subcontractors </w:t>
      </w:r>
      <w:r w:rsidRPr="00C75FC1">
        <w:rPr>
          <w:spacing w:val="3"/>
        </w:rPr>
        <w:t>(</w:t>
      </w:r>
      <w:r w:rsidRPr="00C75FC1">
        <w:rPr>
          <w:spacing w:val="-1"/>
        </w:rPr>
        <w:t>including</w:t>
      </w:r>
      <w:r w:rsidRPr="00C75FC1">
        <w:rPr>
          <w:spacing w:val="15"/>
        </w:rPr>
        <w:t xml:space="preserve"> </w:t>
      </w:r>
      <w:r w:rsidRPr="003A31FF">
        <w:t>any</w:t>
      </w:r>
      <w:r w:rsidRPr="00C75FC1">
        <w:rPr>
          <w:spacing w:val="26"/>
        </w:rPr>
        <w:t xml:space="preserve"> </w:t>
      </w:r>
      <w:r w:rsidRPr="003A31FF">
        <w:t>of</w:t>
      </w:r>
      <w:r>
        <w:t xml:space="preserve"> </w:t>
      </w:r>
      <w:r w:rsidRPr="00C75FC1">
        <w:rPr>
          <w:w w:val="105"/>
        </w:rPr>
        <w:t>their</w:t>
      </w:r>
      <w:r w:rsidRPr="00C75FC1">
        <w:rPr>
          <w:spacing w:val="-4"/>
          <w:w w:val="105"/>
        </w:rPr>
        <w:t xml:space="preserve"> </w:t>
      </w:r>
      <w:r w:rsidRPr="00C75FC1">
        <w:rPr>
          <w:w w:val="105"/>
        </w:rPr>
        <w:t>officers or</w:t>
      </w:r>
      <w:r w:rsidRPr="00C75FC1">
        <w:rPr>
          <w:spacing w:val="-12"/>
          <w:w w:val="105"/>
        </w:rPr>
        <w:t xml:space="preserve"> </w:t>
      </w:r>
      <w:r w:rsidRPr="00C75FC1">
        <w:rPr>
          <w:w w:val="105"/>
        </w:rPr>
        <w:t>employees)</w:t>
      </w:r>
      <w:r w:rsidRPr="00C75FC1">
        <w:rPr>
          <w:spacing w:val="3"/>
          <w:w w:val="105"/>
        </w:rPr>
        <w:t xml:space="preserve"> </w:t>
      </w:r>
      <w:r w:rsidRPr="00C75FC1">
        <w:rPr>
          <w:w w:val="105"/>
        </w:rPr>
        <w:t>will,</w:t>
      </w:r>
      <w:r w:rsidRPr="00C75FC1">
        <w:rPr>
          <w:spacing w:val="7"/>
          <w:w w:val="105"/>
        </w:rPr>
        <w:t xml:space="preserve"> </w:t>
      </w:r>
      <w:r w:rsidRPr="00C75FC1">
        <w:rPr>
          <w:w w:val="105"/>
        </w:rPr>
        <w:t>in</w:t>
      </w:r>
      <w:r w:rsidRPr="00C75FC1">
        <w:rPr>
          <w:spacing w:val="-22"/>
          <w:w w:val="105"/>
        </w:rPr>
        <w:t xml:space="preserve"> </w:t>
      </w:r>
      <w:r w:rsidRPr="00C75FC1">
        <w:rPr>
          <w:w w:val="105"/>
        </w:rPr>
        <w:t>the</w:t>
      </w:r>
      <w:r w:rsidRPr="00C75FC1">
        <w:rPr>
          <w:spacing w:val="-18"/>
          <w:w w:val="105"/>
        </w:rPr>
        <w:t xml:space="preserve"> </w:t>
      </w:r>
      <w:r w:rsidRPr="00C75FC1">
        <w:rPr>
          <w:w w:val="105"/>
        </w:rPr>
        <w:t>future,</w:t>
      </w:r>
      <w:r w:rsidRPr="00C75FC1">
        <w:rPr>
          <w:spacing w:val="-1"/>
          <w:w w:val="105"/>
        </w:rPr>
        <w:t xml:space="preserve"> </w:t>
      </w:r>
      <w:r w:rsidRPr="00C75FC1">
        <w:rPr>
          <w:w w:val="105"/>
        </w:rPr>
        <w:t>provide</w:t>
      </w:r>
      <w:r w:rsidRPr="00C75FC1">
        <w:rPr>
          <w:spacing w:val="-11"/>
          <w:w w:val="105"/>
        </w:rPr>
        <w:t xml:space="preserve"> </w:t>
      </w:r>
      <w:r w:rsidRPr="00C75FC1">
        <w:rPr>
          <w:w w:val="105"/>
        </w:rPr>
        <w:t>or</w:t>
      </w:r>
      <w:r w:rsidRPr="00C75FC1">
        <w:rPr>
          <w:spacing w:val="-11"/>
          <w:w w:val="105"/>
        </w:rPr>
        <w:t xml:space="preserve"> </w:t>
      </w:r>
      <w:r w:rsidRPr="00C75FC1">
        <w:rPr>
          <w:w w:val="105"/>
        </w:rPr>
        <w:t>attempt</w:t>
      </w:r>
      <w:r w:rsidRPr="00C75FC1">
        <w:rPr>
          <w:spacing w:val="-15"/>
          <w:w w:val="105"/>
        </w:rPr>
        <w:t xml:space="preserve"> </w:t>
      </w:r>
      <w:r w:rsidRPr="00C75FC1">
        <w:rPr>
          <w:w w:val="105"/>
        </w:rPr>
        <w:t>to</w:t>
      </w:r>
      <w:r w:rsidRPr="00C75FC1">
        <w:rPr>
          <w:spacing w:val="-1"/>
          <w:w w:val="105"/>
        </w:rPr>
        <w:t xml:space="preserve"> </w:t>
      </w:r>
      <w:r w:rsidRPr="00C75FC1">
        <w:rPr>
          <w:w w:val="105"/>
        </w:rPr>
        <w:t>provide,</w:t>
      </w:r>
      <w:r w:rsidRPr="00C75FC1">
        <w:rPr>
          <w:spacing w:val="-11"/>
          <w:w w:val="105"/>
        </w:rPr>
        <w:t xml:space="preserve"> </w:t>
      </w:r>
      <w:r w:rsidRPr="00C75FC1">
        <w:rPr>
          <w:w w:val="105"/>
        </w:rPr>
        <w:t>either</w:t>
      </w:r>
      <w:r w:rsidRPr="00C75FC1">
        <w:rPr>
          <w:w w:val="102"/>
        </w:rPr>
        <w:t xml:space="preserve"> </w:t>
      </w:r>
      <w:r w:rsidRPr="00C75FC1">
        <w:rPr>
          <w:w w:val="105"/>
        </w:rPr>
        <w:t>directly</w:t>
      </w:r>
      <w:r w:rsidRPr="00C75FC1">
        <w:rPr>
          <w:spacing w:val="-2"/>
          <w:w w:val="105"/>
        </w:rPr>
        <w:t xml:space="preserve"> </w:t>
      </w:r>
      <w:r w:rsidRPr="00C75FC1">
        <w:rPr>
          <w:w w:val="105"/>
        </w:rPr>
        <w:t>or</w:t>
      </w:r>
      <w:r w:rsidRPr="00C75FC1">
        <w:rPr>
          <w:spacing w:val="1"/>
          <w:w w:val="105"/>
        </w:rPr>
        <w:t xml:space="preserve"> </w:t>
      </w:r>
      <w:r w:rsidRPr="00C75FC1">
        <w:rPr>
          <w:spacing w:val="-2"/>
          <w:w w:val="105"/>
        </w:rPr>
        <w:t>i</w:t>
      </w:r>
      <w:r w:rsidRPr="00C75FC1">
        <w:rPr>
          <w:spacing w:val="-3"/>
          <w:w w:val="105"/>
        </w:rPr>
        <w:t>ndirectly,</w:t>
      </w:r>
      <w:r w:rsidRPr="00C75FC1">
        <w:rPr>
          <w:spacing w:val="-4"/>
          <w:w w:val="105"/>
        </w:rPr>
        <w:t xml:space="preserve"> </w:t>
      </w:r>
      <w:r w:rsidRPr="00C75FC1">
        <w:rPr>
          <w:w w:val="105"/>
        </w:rPr>
        <w:t>any</w:t>
      </w:r>
      <w:r w:rsidRPr="00C75FC1">
        <w:rPr>
          <w:spacing w:val="-3"/>
          <w:w w:val="105"/>
        </w:rPr>
        <w:t xml:space="preserve"> </w:t>
      </w:r>
      <w:r w:rsidRPr="00C75FC1">
        <w:rPr>
          <w:w w:val="105"/>
        </w:rPr>
        <w:t>Kickback</w:t>
      </w:r>
      <w:r w:rsidRPr="00C75FC1">
        <w:rPr>
          <w:spacing w:val="-10"/>
          <w:w w:val="105"/>
        </w:rPr>
        <w:t xml:space="preserve"> </w:t>
      </w:r>
      <w:r w:rsidRPr="00C75FC1">
        <w:rPr>
          <w:w w:val="105"/>
        </w:rPr>
        <w:t>to any</w:t>
      </w:r>
      <w:r w:rsidRPr="00C75FC1">
        <w:rPr>
          <w:spacing w:val="-9"/>
          <w:w w:val="105"/>
        </w:rPr>
        <w:t xml:space="preserve"> </w:t>
      </w:r>
      <w:r w:rsidRPr="00C75FC1">
        <w:rPr>
          <w:w w:val="105"/>
        </w:rPr>
        <w:t>employee</w:t>
      </w:r>
      <w:r w:rsidRPr="00C75FC1">
        <w:rPr>
          <w:spacing w:val="11"/>
          <w:w w:val="105"/>
        </w:rPr>
        <w:t xml:space="preserve"> </w:t>
      </w:r>
      <w:r w:rsidRPr="00C75FC1">
        <w:rPr>
          <w:w w:val="105"/>
        </w:rPr>
        <w:t>of</w:t>
      </w:r>
      <w:r w:rsidRPr="00C75FC1">
        <w:rPr>
          <w:spacing w:val="-14"/>
          <w:w w:val="105"/>
        </w:rPr>
        <w:t xml:space="preserve"> </w:t>
      </w:r>
      <w:r w:rsidRPr="00C75FC1">
        <w:rPr>
          <w:w w:val="105"/>
        </w:rPr>
        <w:t>the Spokane</w:t>
      </w:r>
      <w:r w:rsidRPr="00C75FC1">
        <w:rPr>
          <w:spacing w:val="-9"/>
          <w:w w:val="105"/>
        </w:rPr>
        <w:t xml:space="preserve"> </w:t>
      </w:r>
      <w:r w:rsidRPr="00C75FC1">
        <w:rPr>
          <w:spacing w:val="-1"/>
          <w:w w:val="105"/>
        </w:rPr>
        <w:t>Tribe.</w:t>
      </w:r>
    </w:p>
    <w:p w14:paraId="59581C81" w14:textId="77777777" w:rsidR="007D7548" w:rsidRPr="00A515C3" w:rsidRDefault="007D7548" w:rsidP="007D7548">
      <w:pPr>
        <w:pStyle w:val="BodyText"/>
        <w:ind w:right="187"/>
        <w:rPr>
          <w:sz w:val="16"/>
          <w:szCs w:val="16"/>
        </w:rPr>
      </w:pPr>
    </w:p>
    <w:p w14:paraId="244A75C1" w14:textId="77777777" w:rsidR="007D7548" w:rsidRDefault="007D7548" w:rsidP="007D7548">
      <w:pPr>
        <w:pStyle w:val="BodyText"/>
        <w:ind w:right="187"/>
      </w:pPr>
      <w:r w:rsidRPr="00905242">
        <w:rPr>
          <w:spacing w:val="-2"/>
        </w:rPr>
        <w:t>Failure</w:t>
      </w:r>
      <w:r w:rsidRPr="00905242">
        <w:rPr>
          <w:spacing w:val="-3"/>
        </w:rPr>
        <w:t xml:space="preserve"> </w:t>
      </w:r>
      <w:r w:rsidRPr="00905242">
        <w:t>to</w:t>
      </w:r>
      <w:r w:rsidRPr="00905242">
        <w:rPr>
          <w:spacing w:val="19"/>
        </w:rPr>
        <w:t xml:space="preserve"> </w:t>
      </w:r>
      <w:r w:rsidRPr="00905242">
        <w:t>abide</w:t>
      </w:r>
      <w:r w:rsidRPr="00905242">
        <w:rPr>
          <w:spacing w:val="21"/>
        </w:rPr>
        <w:t xml:space="preserve"> </w:t>
      </w:r>
      <w:r w:rsidRPr="00905242">
        <w:t>by</w:t>
      </w:r>
      <w:r w:rsidRPr="00905242">
        <w:rPr>
          <w:spacing w:val="-3"/>
        </w:rPr>
        <w:t xml:space="preserve"> </w:t>
      </w:r>
      <w:r w:rsidRPr="00905242">
        <w:t>the</w:t>
      </w:r>
      <w:r w:rsidRPr="00905242">
        <w:rPr>
          <w:spacing w:val="29"/>
        </w:rPr>
        <w:t xml:space="preserve"> </w:t>
      </w:r>
      <w:r w:rsidRPr="00905242">
        <w:t>provisions</w:t>
      </w:r>
      <w:r w:rsidRPr="00905242">
        <w:rPr>
          <w:spacing w:val="35"/>
        </w:rPr>
        <w:t xml:space="preserve"> </w:t>
      </w:r>
      <w:r w:rsidRPr="00905242">
        <w:t>of</w:t>
      </w:r>
      <w:r w:rsidRPr="00905242">
        <w:rPr>
          <w:spacing w:val="8"/>
        </w:rPr>
        <w:t xml:space="preserve"> </w:t>
      </w:r>
      <w:r w:rsidRPr="00905242">
        <w:t>this</w:t>
      </w:r>
      <w:r w:rsidRPr="00905242">
        <w:rPr>
          <w:spacing w:val="23"/>
        </w:rPr>
        <w:t xml:space="preserve"> </w:t>
      </w:r>
      <w:r w:rsidRPr="00905242">
        <w:t>section</w:t>
      </w:r>
      <w:r w:rsidRPr="00905242">
        <w:rPr>
          <w:spacing w:val="35"/>
        </w:rPr>
        <w:t xml:space="preserve"> </w:t>
      </w:r>
      <w:r w:rsidRPr="00905242">
        <w:t>may,</w:t>
      </w:r>
      <w:r w:rsidRPr="00905242">
        <w:rPr>
          <w:spacing w:val="7"/>
        </w:rPr>
        <w:t xml:space="preserve"> </w:t>
      </w:r>
      <w:r w:rsidRPr="00905242">
        <w:t>without</w:t>
      </w:r>
      <w:r w:rsidRPr="00905242">
        <w:rPr>
          <w:spacing w:val="34"/>
        </w:rPr>
        <w:t xml:space="preserve"> </w:t>
      </w:r>
      <w:r w:rsidRPr="00905242">
        <w:t>further</w:t>
      </w:r>
      <w:r w:rsidRPr="00905242">
        <w:rPr>
          <w:spacing w:val="45"/>
        </w:rPr>
        <w:t xml:space="preserve"> </w:t>
      </w:r>
      <w:r w:rsidRPr="00905242">
        <w:t>notice,</w:t>
      </w:r>
      <w:r w:rsidRPr="00905242">
        <w:rPr>
          <w:spacing w:val="27"/>
        </w:rPr>
        <w:t xml:space="preserve"> </w:t>
      </w:r>
      <w:r w:rsidRPr="00905242">
        <w:t>result</w:t>
      </w:r>
      <w:r w:rsidRPr="00905242">
        <w:rPr>
          <w:spacing w:val="23"/>
        </w:rPr>
        <w:t xml:space="preserve"> </w:t>
      </w:r>
      <w:r w:rsidRPr="00905242">
        <w:rPr>
          <w:spacing w:val="-8"/>
        </w:rPr>
        <w:t>i</w:t>
      </w:r>
      <w:r w:rsidRPr="00905242">
        <w:rPr>
          <w:spacing w:val="-11"/>
        </w:rPr>
        <w:t>n</w:t>
      </w:r>
      <w:r w:rsidRPr="00905242">
        <w:rPr>
          <w:spacing w:val="3"/>
        </w:rPr>
        <w:t xml:space="preserve"> </w:t>
      </w:r>
      <w:r w:rsidRPr="00905242">
        <w:t>the</w:t>
      </w:r>
      <w:r w:rsidRPr="00905242">
        <w:rPr>
          <w:spacing w:val="26"/>
        </w:rPr>
        <w:t xml:space="preserve"> </w:t>
      </w:r>
      <w:r w:rsidRPr="00905242">
        <w:rPr>
          <w:spacing w:val="-3"/>
        </w:rPr>
        <w:t>immediate</w:t>
      </w:r>
      <w:r w:rsidRPr="00905242">
        <w:rPr>
          <w:spacing w:val="22"/>
        </w:rPr>
        <w:t xml:space="preserve"> </w:t>
      </w:r>
      <w:r w:rsidRPr="00905242">
        <w:t>termination</w:t>
      </w:r>
      <w:r w:rsidRPr="00905242">
        <w:rPr>
          <w:spacing w:val="52"/>
        </w:rPr>
        <w:t xml:space="preserve"> </w:t>
      </w:r>
      <w:r w:rsidRPr="00905242">
        <w:t>of</w:t>
      </w:r>
      <w:r w:rsidRPr="00905242">
        <w:rPr>
          <w:spacing w:val="22"/>
        </w:rPr>
        <w:t xml:space="preserve"> </w:t>
      </w:r>
      <w:r w:rsidRPr="00905242">
        <w:t>any</w:t>
      </w:r>
      <w:r w:rsidRPr="00905242">
        <w:rPr>
          <w:spacing w:val="28"/>
        </w:rPr>
        <w:t xml:space="preserve"> </w:t>
      </w:r>
      <w:r w:rsidRPr="00905242">
        <w:t>contract</w:t>
      </w:r>
      <w:r w:rsidRPr="00905242">
        <w:rPr>
          <w:spacing w:val="41"/>
        </w:rPr>
        <w:t xml:space="preserve"> </w:t>
      </w:r>
      <w:r w:rsidRPr="00905242">
        <w:t>awarde</w:t>
      </w:r>
      <w:r>
        <w:t xml:space="preserve">d. </w:t>
      </w:r>
    </w:p>
    <w:p w14:paraId="57942E60" w14:textId="77777777" w:rsidR="007D7548" w:rsidRDefault="007D7548" w:rsidP="007D7548">
      <w:pPr>
        <w:pStyle w:val="BodyText"/>
        <w:ind w:right="187"/>
      </w:pPr>
    </w:p>
    <w:p w14:paraId="6AC3FABB" w14:textId="77777777" w:rsidR="007D7548" w:rsidRDefault="007D7548" w:rsidP="007D7548">
      <w:pPr>
        <w:pStyle w:val="Heading2"/>
        <w:spacing w:before="71"/>
        <w:ind w:left="0"/>
      </w:pPr>
      <w:r>
        <w:t>RESERVATIONS</w:t>
      </w:r>
    </w:p>
    <w:p w14:paraId="7B76BA50" w14:textId="77777777" w:rsidR="007D7548" w:rsidRPr="00892F48" w:rsidRDefault="007D7548" w:rsidP="007D7548">
      <w:pPr>
        <w:pStyle w:val="BodyText"/>
        <w:spacing w:before="6"/>
        <w:ind w:left="102"/>
      </w:pPr>
      <w:r>
        <w:t>THE SPOKANE TRIBE OF INDIANS RESERVES:</w:t>
      </w:r>
    </w:p>
    <w:p w14:paraId="14D67BDD" w14:textId="77777777" w:rsidR="007D7548" w:rsidRDefault="007D7548" w:rsidP="007D7548">
      <w:pPr>
        <w:pStyle w:val="ListParagraph"/>
        <w:numPr>
          <w:ilvl w:val="0"/>
          <w:numId w:val="2"/>
        </w:numPr>
        <w:tabs>
          <w:tab w:val="left" w:pos="823"/>
        </w:tabs>
        <w:spacing w:before="0"/>
      </w:pPr>
      <w:r>
        <w:t xml:space="preserve">The right to reject any or all quotes, to serve </w:t>
      </w:r>
      <w:r>
        <w:rPr>
          <w:spacing w:val="-3"/>
        </w:rPr>
        <w:t xml:space="preserve">in </w:t>
      </w:r>
      <w:r>
        <w:t>the best interest of the Spokane</w:t>
      </w:r>
      <w:r>
        <w:rPr>
          <w:spacing w:val="-15"/>
        </w:rPr>
        <w:t xml:space="preserve"> </w:t>
      </w:r>
      <w:r>
        <w:t>Tribe.</w:t>
      </w:r>
    </w:p>
    <w:p w14:paraId="035A76E0" w14:textId="77777777" w:rsidR="007D7548" w:rsidRDefault="007D7548" w:rsidP="007D7548">
      <w:pPr>
        <w:pStyle w:val="ListParagraph"/>
        <w:numPr>
          <w:ilvl w:val="0"/>
          <w:numId w:val="2"/>
        </w:numPr>
        <w:tabs>
          <w:tab w:val="left" w:pos="823"/>
        </w:tabs>
      </w:pPr>
      <w:r>
        <w:t xml:space="preserve">The Tribe may waive any informalities or minor defects or reject </w:t>
      </w:r>
      <w:proofErr w:type="gramStart"/>
      <w:r>
        <w:t>any and all</w:t>
      </w:r>
      <w:proofErr w:type="gramEnd"/>
      <w:r>
        <w:rPr>
          <w:spacing w:val="-22"/>
        </w:rPr>
        <w:t xml:space="preserve"> </w:t>
      </w:r>
      <w:r>
        <w:t>quotes.</w:t>
      </w:r>
    </w:p>
    <w:p w14:paraId="408F1B95" w14:textId="77777777" w:rsidR="007D7548" w:rsidRDefault="007D7548" w:rsidP="007D7548">
      <w:pPr>
        <w:pStyle w:val="ListParagraph"/>
        <w:numPr>
          <w:ilvl w:val="0"/>
          <w:numId w:val="2"/>
        </w:numPr>
        <w:tabs>
          <w:tab w:val="left" w:pos="833"/>
        </w:tabs>
        <w:spacing w:before="4"/>
        <w:ind w:right="577"/>
      </w:pPr>
      <w:r>
        <w:t xml:space="preserve">The Tribe may cancel this </w:t>
      </w:r>
      <w:r>
        <w:rPr>
          <w:spacing w:val="-3"/>
        </w:rPr>
        <w:t xml:space="preserve">RFP </w:t>
      </w:r>
      <w:r>
        <w:t>at any time for any reason. The Tribe may reject any and/or all proposals for any reason as determined by the</w:t>
      </w:r>
      <w:r>
        <w:rPr>
          <w:spacing w:val="-11"/>
        </w:rPr>
        <w:t xml:space="preserve"> </w:t>
      </w:r>
      <w:r>
        <w:t>Tribe.</w:t>
      </w:r>
    </w:p>
    <w:p w14:paraId="4D220369" w14:textId="77777777" w:rsidR="007D7548" w:rsidRDefault="007D7548" w:rsidP="007D7548">
      <w:pPr>
        <w:pStyle w:val="ListParagraph"/>
        <w:numPr>
          <w:ilvl w:val="0"/>
          <w:numId w:val="2"/>
        </w:numPr>
        <w:tabs>
          <w:tab w:val="left" w:pos="775"/>
        </w:tabs>
        <w:ind w:right="512"/>
      </w:pPr>
      <w:r>
        <w:t>The</w:t>
      </w:r>
      <w:r>
        <w:rPr>
          <w:spacing w:val="-5"/>
        </w:rPr>
        <w:t xml:space="preserve"> </w:t>
      </w:r>
      <w:r>
        <w:t>right</w:t>
      </w:r>
      <w:r>
        <w:rPr>
          <w:spacing w:val="-5"/>
        </w:rPr>
        <w:t xml:space="preserve"> </w:t>
      </w:r>
      <w:r>
        <w:t>to negotiate</w:t>
      </w:r>
      <w:r>
        <w:rPr>
          <w:spacing w:val="-1"/>
        </w:rPr>
        <w:t xml:space="preserve"> </w:t>
      </w:r>
      <w:r>
        <w:t>with</w:t>
      </w:r>
      <w:r>
        <w:rPr>
          <w:spacing w:val="-4"/>
        </w:rPr>
        <w:t xml:space="preserve"> </w:t>
      </w:r>
      <w:r>
        <w:t>all</w:t>
      </w:r>
      <w:r>
        <w:rPr>
          <w:spacing w:val="-2"/>
        </w:rPr>
        <w:t xml:space="preserve"> </w:t>
      </w:r>
      <w:r>
        <w:t>or</w:t>
      </w:r>
      <w:r>
        <w:rPr>
          <w:spacing w:val="-8"/>
        </w:rPr>
        <w:t xml:space="preserve"> </w:t>
      </w:r>
      <w:r>
        <w:t>one respondent</w:t>
      </w:r>
      <w:r>
        <w:rPr>
          <w:spacing w:val="-1"/>
        </w:rPr>
        <w:t xml:space="preserve"> </w:t>
      </w:r>
      <w:r>
        <w:t>when such</w:t>
      </w:r>
      <w:r>
        <w:rPr>
          <w:spacing w:val="-4"/>
        </w:rPr>
        <w:t xml:space="preserve"> </w:t>
      </w:r>
      <w:r>
        <w:t>action</w:t>
      </w:r>
      <w:r>
        <w:rPr>
          <w:spacing w:val="-5"/>
        </w:rPr>
        <w:t xml:space="preserve"> </w:t>
      </w:r>
      <w:r>
        <w:t>is</w:t>
      </w:r>
      <w:r>
        <w:rPr>
          <w:spacing w:val="-1"/>
        </w:rPr>
        <w:t xml:space="preserve"> </w:t>
      </w:r>
      <w:r>
        <w:t>deemed</w:t>
      </w:r>
      <w:r>
        <w:rPr>
          <w:spacing w:val="-4"/>
        </w:rPr>
        <w:t xml:space="preserve"> </w:t>
      </w:r>
      <w:r>
        <w:t>to</w:t>
      </w:r>
      <w:r>
        <w:rPr>
          <w:spacing w:val="-4"/>
        </w:rPr>
        <w:t xml:space="preserve"> </w:t>
      </w:r>
      <w:r>
        <w:t>be</w:t>
      </w:r>
      <w:r>
        <w:rPr>
          <w:spacing w:val="-1"/>
        </w:rPr>
        <w:t xml:space="preserve"> </w:t>
      </w:r>
      <w:r>
        <w:t>in</w:t>
      </w:r>
      <w:r>
        <w:rPr>
          <w:spacing w:val="-4"/>
        </w:rPr>
        <w:t xml:space="preserve"> </w:t>
      </w:r>
      <w:r>
        <w:t>the</w:t>
      </w:r>
      <w:r>
        <w:rPr>
          <w:spacing w:val="-4"/>
        </w:rPr>
        <w:t xml:space="preserve"> </w:t>
      </w:r>
      <w:r>
        <w:t>best interest of the</w:t>
      </w:r>
      <w:r>
        <w:rPr>
          <w:spacing w:val="3"/>
        </w:rPr>
        <w:t xml:space="preserve"> </w:t>
      </w:r>
      <w:r>
        <w:t>Tribe.</w:t>
      </w:r>
    </w:p>
    <w:p w14:paraId="2CE9BCA5" w14:textId="77777777" w:rsidR="007D7548" w:rsidRDefault="007D7548" w:rsidP="007D7548">
      <w:pPr>
        <w:pStyle w:val="ListParagraph"/>
        <w:numPr>
          <w:ilvl w:val="0"/>
          <w:numId w:val="2"/>
        </w:numPr>
        <w:tabs>
          <w:tab w:val="left" w:pos="775"/>
        </w:tabs>
        <w:spacing w:before="0"/>
        <w:ind w:right="475"/>
      </w:pPr>
      <w:r>
        <w:t xml:space="preserve">The right to cancel any agreement, </w:t>
      </w:r>
      <w:r>
        <w:rPr>
          <w:spacing w:val="-3"/>
        </w:rPr>
        <w:t xml:space="preserve">if </w:t>
      </w:r>
      <w:r>
        <w:t xml:space="preserve">in </w:t>
      </w:r>
      <w:r>
        <w:rPr>
          <w:spacing w:val="-2"/>
        </w:rPr>
        <w:t xml:space="preserve">its </w:t>
      </w:r>
      <w:r>
        <w:t xml:space="preserve">opinion there is a failure at any time to perform adequately the stipulations of the Scope of Work, or </w:t>
      </w:r>
      <w:r>
        <w:rPr>
          <w:spacing w:val="-3"/>
        </w:rPr>
        <w:t xml:space="preserve">if </w:t>
      </w:r>
      <w:r>
        <w:t xml:space="preserve">there is any attempt to willfully impose upon the Spokane Tribe’s services which are </w:t>
      </w:r>
      <w:r>
        <w:rPr>
          <w:spacing w:val="-3"/>
        </w:rPr>
        <w:t xml:space="preserve">in </w:t>
      </w:r>
      <w:r>
        <w:t>the opinion, of the Spokane Tribe, to be of unacceptable</w:t>
      </w:r>
      <w:r>
        <w:rPr>
          <w:spacing w:val="-24"/>
        </w:rPr>
        <w:t xml:space="preserve"> </w:t>
      </w:r>
      <w:r>
        <w:t>quality.</w:t>
      </w:r>
    </w:p>
    <w:p w14:paraId="1DF6D631" w14:textId="77777777" w:rsidR="007D7548" w:rsidRDefault="007D7548" w:rsidP="007D7548">
      <w:pPr>
        <w:pStyle w:val="ListParagraph"/>
        <w:numPr>
          <w:ilvl w:val="0"/>
          <w:numId w:val="2"/>
        </w:numPr>
        <w:tabs>
          <w:tab w:val="left" w:pos="775"/>
        </w:tabs>
        <w:spacing w:before="0"/>
        <w:ind w:right="475"/>
      </w:pPr>
      <w:r>
        <w:t xml:space="preserve">The Spokane Tribe reserves all sovereign rights and immunities, and each proposer </w:t>
      </w:r>
      <w:r w:rsidRPr="002C667B">
        <w:t>agrees</w:t>
      </w:r>
      <w:r w:rsidRPr="00D62EE9">
        <w:rPr>
          <w:spacing w:val="13"/>
        </w:rPr>
        <w:t xml:space="preserve"> </w:t>
      </w:r>
      <w:r w:rsidRPr="002C667B">
        <w:t>to</w:t>
      </w:r>
      <w:r w:rsidRPr="00D62EE9">
        <w:rPr>
          <w:spacing w:val="26"/>
        </w:rPr>
        <w:t xml:space="preserve"> </w:t>
      </w:r>
      <w:r w:rsidRPr="002C667B">
        <w:t>hold</w:t>
      </w:r>
      <w:r w:rsidRPr="00D62EE9">
        <w:rPr>
          <w:spacing w:val="8"/>
        </w:rPr>
        <w:t xml:space="preserve"> </w:t>
      </w:r>
      <w:r w:rsidRPr="002C667B">
        <w:t>the</w:t>
      </w:r>
      <w:r w:rsidRPr="00D62EE9">
        <w:rPr>
          <w:spacing w:val="27"/>
        </w:rPr>
        <w:t xml:space="preserve"> </w:t>
      </w:r>
      <w:r w:rsidRPr="002C667B">
        <w:t>Spokane</w:t>
      </w:r>
      <w:r w:rsidRPr="00D62EE9">
        <w:rPr>
          <w:spacing w:val="28"/>
        </w:rPr>
        <w:t xml:space="preserve"> </w:t>
      </w:r>
      <w:r w:rsidRPr="002C667B">
        <w:t>Tribe</w:t>
      </w:r>
      <w:r w:rsidRPr="00D62EE9">
        <w:rPr>
          <w:spacing w:val="42"/>
        </w:rPr>
        <w:t xml:space="preserve"> </w:t>
      </w:r>
      <w:r w:rsidRPr="00D62EE9">
        <w:rPr>
          <w:spacing w:val="-1"/>
        </w:rPr>
        <w:t>harmless</w:t>
      </w:r>
      <w:r w:rsidRPr="00D62EE9">
        <w:rPr>
          <w:spacing w:val="8"/>
        </w:rPr>
        <w:t xml:space="preserve"> </w:t>
      </w:r>
      <w:r w:rsidRPr="002C667B">
        <w:t>for</w:t>
      </w:r>
      <w:r w:rsidRPr="00D62EE9">
        <w:rPr>
          <w:spacing w:val="27"/>
        </w:rPr>
        <w:t xml:space="preserve"> </w:t>
      </w:r>
      <w:r w:rsidRPr="002C667B">
        <w:t>costs</w:t>
      </w:r>
      <w:r w:rsidRPr="00D62EE9">
        <w:rPr>
          <w:spacing w:val="28"/>
        </w:rPr>
        <w:t xml:space="preserve"> </w:t>
      </w:r>
      <w:r w:rsidRPr="002C667B">
        <w:t>and</w:t>
      </w:r>
      <w:r w:rsidRPr="00D62EE9">
        <w:rPr>
          <w:spacing w:val="15"/>
        </w:rPr>
        <w:t xml:space="preserve"> </w:t>
      </w:r>
      <w:r w:rsidRPr="002C667B">
        <w:t>expenses</w:t>
      </w:r>
      <w:r w:rsidRPr="00D62EE9">
        <w:rPr>
          <w:spacing w:val="47"/>
        </w:rPr>
        <w:t xml:space="preserve"> </w:t>
      </w:r>
      <w:r w:rsidRPr="002C667B">
        <w:t>resulting</w:t>
      </w:r>
      <w:r w:rsidRPr="00D62EE9">
        <w:rPr>
          <w:spacing w:val="9"/>
        </w:rPr>
        <w:t xml:space="preserve"> </w:t>
      </w:r>
      <w:r w:rsidRPr="002C667B">
        <w:t>from</w:t>
      </w:r>
      <w:r w:rsidRPr="00D62EE9">
        <w:rPr>
          <w:spacing w:val="26"/>
        </w:rPr>
        <w:t xml:space="preserve"> </w:t>
      </w:r>
      <w:r w:rsidRPr="002C667B">
        <w:t>any</w:t>
      </w:r>
      <w:r w:rsidRPr="00D62EE9">
        <w:rPr>
          <w:spacing w:val="23"/>
          <w:w w:val="102"/>
        </w:rPr>
        <w:t xml:space="preserve"> </w:t>
      </w:r>
      <w:r w:rsidRPr="00D62EE9">
        <w:rPr>
          <w:spacing w:val="-21"/>
        </w:rPr>
        <w:t>l</w:t>
      </w:r>
      <w:r w:rsidRPr="002C667B">
        <w:t>oss</w:t>
      </w:r>
      <w:r w:rsidRPr="00D62EE9">
        <w:rPr>
          <w:spacing w:val="24"/>
        </w:rPr>
        <w:t xml:space="preserve"> </w:t>
      </w:r>
      <w:r>
        <w:t>related to this RFP.</w:t>
      </w:r>
    </w:p>
    <w:p w14:paraId="2183DDE2" w14:textId="77777777" w:rsidR="007D7548" w:rsidRDefault="007D7548" w:rsidP="007D7548">
      <w:pPr>
        <w:rPr>
          <w:b/>
          <w:bCs/>
        </w:rPr>
      </w:pPr>
    </w:p>
    <w:p w14:paraId="5AE3F6E6" w14:textId="77777777" w:rsidR="007D7548" w:rsidRDefault="007D7548" w:rsidP="007D7548">
      <w:pPr>
        <w:pStyle w:val="Heading2"/>
        <w:spacing w:before="207"/>
        <w:ind w:left="2206" w:right="2112"/>
      </w:pPr>
      <w:r>
        <w:t>Contractor Certification Regarding Debarment, Suspension, and Other Responsibility</w:t>
      </w:r>
      <w:r>
        <w:rPr>
          <w:spacing w:val="-27"/>
        </w:rPr>
        <w:t xml:space="preserve"> </w:t>
      </w:r>
      <w:r>
        <w:t>Matters</w:t>
      </w:r>
    </w:p>
    <w:p w14:paraId="7683C08D" w14:textId="77777777" w:rsidR="007D7548" w:rsidRDefault="007D7548" w:rsidP="007D7548">
      <w:pPr>
        <w:pStyle w:val="Heading2"/>
        <w:spacing w:before="207"/>
        <w:ind w:left="2206" w:right="2112"/>
      </w:pPr>
    </w:p>
    <w:p w14:paraId="377EC9C0" w14:textId="77777777" w:rsidR="007D7548" w:rsidRDefault="007D7548" w:rsidP="007D7548">
      <w:pPr>
        <w:pStyle w:val="BodyText"/>
        <w:ind w:left="208"/>
      </w:pPr>
      <w:r w:rsidRPr="00B9186E">
        <w:t>Proposers shall</w:t>
      </w:r>
      <w:r>
        <w:t xml:space="preserve"> certify to the best of its knowledge and belief, that it and its principals:</w:t>
      </w:r>
    </w:p>
    <w:p w14:paraId="160E8D37" w14:textId="77777777" w:rsidR="007D7548" w:rsidRDefault="007D7548" w:rsidP="007D7548">
      <w:pPr>
        <w:pStyle w:val="BodyText"/>
        <w:spacing w:before="9"/>
        <w:rPr>
          <w:sz w:val="21"/>
        </w:rPr>
      </w:pPr>
    </w:p>
    <w:p w14:paraId="474C2EE0" w14:textId="77777777" w:rsidR="007D7548" w:rsidRDefault="007D7548" w:rsidP="007D7548">
      <w:pPr>
        <w:pStyle w:val="ListParagraph"/>
        <w:numPr>
          <w:ilvl w:val="0"/>
          <w:numId w:val="1"/>
        </w:numPr>
        <w:tabs>
          <w:tab w:val="left" w:pos="540"/>
        </w:tabs>
        <w:ind w:right="348" w:firstLine="0"/>
      </w:pPr>
      <w:r>
        <w:t>Are</w:t>
      </w:r>
      <w:r>
        <w:rPr>
          <w:spacing w:val="-6"/>
        </w:rPr>
        <w:t xml:space="preserve"> </w:t>
      </w:r>
      <w:r>
        <w:t>not</w:t>
      </w:r>
      <w:r>
        <w:rPr>
          <w:spacing w:val="-2"/>
        </w:rPr>
        <w:t xml:space="preserve"> </w:t>
      </w:r>
      <w:r>
        <w:t>presently</w:t>
      </w:r>
      <w:r>
        <w:rPr>
          <w:spacing w:val="-8"/>
        </w:rPr>
        <w:t xml:space="preserve"> </w:t>
      </w:r>
      <w:r>
        <w:t>debarred,</w:t>
      </w:r>
      <w:r>
        <w:rPr>
          <w:spacing w:val="-2"/>
        </w:rPr>
        <w:t xml:space="preserve"> </w:t>
      </w:r>
      <w:r>
        <w:t>suspended,</w:t>
      </w:r>
      <w:r>
        <w:rPr>
          <w:spacing w:val="-6"/>
        </w:rPr>
        <w:t xml:space="preserve"> </w:t>
      </w:r>
      <w:r>
        <w:t>proposed</w:t>
      </w:r>
      <w:r>
        <w:rPr>
          <w:spacing w:val="-6"/>
        </w:rPr>
        <w:t xml:space="preserve"> </w:t>
      </w:r>
      <w:r>
        <w:t>for</w:t>
      </w:r>
      <w:r>
        <w:rPr>
          <w:spacing w:val="-9"/>
        </w:rPr>
        <w:t xml:space="preserve"> </w:t>
      </w:r>
      <w:r>
        <w:t>debarment,</w:t>
      </w:r>
      <w:r>
        <w:rPr>
          <w:spacing w:val="-7"/>
        </w:rPr>
        <w:t xml:space="preserve"> </w:t>
      </w:r>
      <w:r>
        <w:t>declared</w:t>
      </w:r>
      <w:r>
        <w:rPr>
          <w:spacing w:val="-2"/>
        </w:rPr>
        <w:t xml:space="preserve"> </w:t>
      </w:r>
      <w:r>
        <w:t>ineligible,</w:t>
      </w:r>
      <w:r>
        <w:rPr>
          <w:spacing w:val="-6"/>
        </w:rPr>
        <w:t xml:space="preserve"> </w:t>
      </w:r>
      <w:r>
        <w:t>or</w:t>
      </w:r>
      <w:r>
        <w:rPr>
          <w:spacing w:val="-5"/>
        </w:rPr>
        <w:t xml:space="preserve"> </w:t>
      </w:r>
      <w:r>
        <w:t>voluntarily excluded by any Federal, State, Local or Tribal department or</w:t>
      </w:r>
      <w:r>
        <w:rPr>
          <w:spacing w:val="-15"/>
        </w:rPr>
        <w:t xml:space="preserve"> </w:t>
      </w:r>
      <w:proofErr w:type="gramStart"/>
      <w:r>
        <w:t>agency;</w:t>
      </w:r>
      <w:proofErr w:type="gramEnd"/>
    </w:p>
    <w:p w14:paraId="50AF348B" w14:textId="77777777" w:rsidR="007D7548" w:rsidRDefault="007D7548" w:rsidP="007D7548">
      <w:pPr>
        <w:pStyle w:val="BodyText"/>
        <w:spacing w:before="11"/>
        <w:rPr>
          <w:sz w:val="21"/>
        </w:rPr>
      </w:pPr>
    </w:p>
    <w:p w14:paraId="6C7FAB49" w14:textId="77777777" w:rsidR="007D7548" w:rsidRDefault="007D7548" w:rsidP="007D7548">
      <w:pPr>
        <w:pStyle w:val="ListParagraph"/>
        <w:numPr>
          <w:ilvl w:val="0"/>
          <w:numId w:val="1"/>
        </w:numPr>
        <w:tabs>
          <w:tab w:val="left" w:pos="540"/>
        </w:tabs>
        <w:spacing w:before="0"/>
        <w:ind w:right="145" w:firstLine="0"/>
      </w:pPr>
      <w:r>
        <w:lastRenderedPageBreak/>
        <w:t>Have not within a five-year period preceding this proposal been convicted of or had a civil judgment rendered against them for commission of fraud or a criminal offense in connection with obtaining, attempting to obtain, or performing a public (Federal, State, Local or Tribal ) transaction or contract under a public transaction; violation of Federal or State antitrust statutes or commission of embezzlement, theft, forgery, bribery, falsification or destruction of records, making false statements, or receiving stolen</w:t>
      </w:r>
      <w:r>
        <w:rPr>
          <w:spacing w:val="3"/>
        </w:rPr>
        <w:t xml:space="preserve"> </w:t>
      </w:r>
      <w:r>
        <w:t>property;</w:t>
      </w:r>
    </w:p>
    <w:p w14:paraId="78DAF3D8" w14:textId="77777777" w:rsidR="007D7548" w:rsidRDefault="007D7548" w:rsidP="007D7548">
      <w:pPr>
        <w:pStyle w:val="BodyText"/>
        <w:spacing w:before="1"/>
      </w:pPr>
    </w:p>
    <w:p w14:paraId="02C9AE11" w14:textId="77777777" w:rsidR="007D7548" w:rsidRDefault="007D7548" w:rsidP="007D7548">
      <w:pPr>
        <w:pStyle w:val="ListParagraph"/>
        <w:numPr>
          <w:ilvl w:val="0"/>
          <w:numId w:val="1"/>
        </w:numPr>
        <w:tabs>
          <w:tab w:val="left" w:pos="526"/>
        </w:tabs>
        <w:spacing w:before="0"/>
        <w:ind w:right="109" w:firstLine="0"/>
      </w:pPr>
      <w:r>
        <w:t>Are not presently indicted for or otherwise criminally or civilly charged by a governmental entity (Federal, State, Local or Tribal) with commission of any of the offenses enumerated in paragraph (1)(b) of this certification;</w:t>
      </w:r>
      <w:r>
        <w:rPr>
          <w:spacing w:val="8"/>
        </w:rPr>
        <w:t xml:space="preserve"> </w:t>
      </w:r>
      <w:r>
        <w:t>and</w:t>
      </w:r>
    </w:p>
    <w:p w14:paraId="0E277AC0" w14:textId="77777777" w:rsidR="007D7548" w:rsidRDefault="007D7548" w:rsidP="007D7548">
      <w:pPr>
        <w:pStyle w:val="BodyText"/>
        <w:spacing w:before="1"/>
      </w:pPr>
    </w:p>
    <w:p w14:paraId="1B9CD08D" w14:textId="7842A8E2" w:rsidR="007D7548" w:rsidRDefault="007D7548" w:rsidP="007D7548">
      <w:pPr>
        <w:pStyle w:val="ListParagraph"/>
        <w:numPr>
          <w:ilvl w:val="0"/>
          <w:numId w:val="1"/>
        </w:numPr>
        <w:tabs>
          <w:tab w:val="left" w:pos="540"/>
        </w:tabs>
        <w:spacing w:before="0"/>
        <w:ind w:right="684" w:firstLine="0"/>
      </w:pPr>
      <w:r>
        <w:t>Have</w:t>
      </w:r>
      <w:r>
        <w:rPr>
          <w:spacing w:val="-5"/>
        </w:rPr>
        <w:t xml:space="preserve"> </w:t>
      </w:r>
      <w:r>
        <w:t>not</w:t>
      </w:r>
      <w:r>
        <w:rPr>
          <w:spacing w:val="-1"/>
        </w:rPr>
        <w:t xml:space="preserve"> </w:t>
      </w:r>
      <w:r>
        <w:t>within</w:t>
      </w:r>
      <w:r>
        <w:rPr>
          <w:spacing w:val="-5"/>
        </w:rPr>
        <w:t xml:space="preserve"> </w:t>
      </w:r>
      <w:r>
        <w:t>a</w:t>
      </w:r>
      <w:r>
        <w:rPr>
          <w:spacing w:val="-1"/>
        </w:rPr>
        <w:t xml:space="preserve"> </w:t>
      </w:r>
      <w:r>
        <w:t>three-year</w:t>
      </w:r>
      <w:r>
        <w:rPr>
          <w:spacing w:val="-8"/>
        </w:rPr>
        <w:t xml:space="preserve"> </w:t>
      </w:r>
      <w:r>
        <w:t>period</w:t>
      </w:r>
      <w:r>
        <w:rPr>
          <w:spacing w:val="-5"/>
        </w:rPr>
        <w:t xml:space="preserve"> </w:t>
      </w:r>
      <w:r>
        <w:t>preceding</w:t>
      </w:r>
      <w:r>
        <w:rPr>
          <w:spacing w:val="-4"/>
        </w:rPr>
        <w:t xml:space="preserve"> </w:t>
      </w:r>
      <w:r>
        <w:t>this</w:t>
      </w:r>
      <w:r>
        <w:rPr>
          <w:spacing w:val="-2"/>
        </w:rPr>
        <w:t xml:space="preserve"> </w:t>
      </w:r>
      <w:r>
        <w:t>application/proposal</w:t>
      </w:r>
      <w:r>
        <w:rPr>
          <w:spacing w:val="-8"/>
        </w:rPr>
        <w:t xml:space="preserve"> </w:t>
      </w:r>
      <w:r>
        <w:t>had</w:t>
      </w:r>
      <w:r>
        <w:rPr>
          <w:spacing w:val="-4"/>
        </w:rPr>
        <w:t xml:space="preserve"> </w:t>
      </w:r>
      <w:r>
        <w:t>one</w:t>
      </w:r>
      <w:r>
        <w:rPr>
          <w:spacing w:val="-1"/>
        </w:rPr>
        <w:t xml:space="preserve"> </w:t>
      </w:r>
      <w:r>
        <w:t>or</w:t>
      </w:r>
      <w:r>
        <w:rPr>
          <w:spacing w:val="-4"/>
        </w:rPr>
        <w:t xml:space="preserve"> </w:t>
      </w:r>
      <w:r>
        <w:t>more</w:t>
      </w:r>
      <w:r>
        <w:rPr>
          <w:spacing w:val="-5"/>
        </w:rPr>
        <w:t xml:space="preserve"> </w:t>
      </w:r>
      <w:r>
        <w:t>public transactions (Federal, State, Local or Tribal) terminated for cause or</w:t>
      </w:r>
      <w:r>
        <w:rPr>
          <w:spacing w:val="-32"/>
        </w:rPr>
        <w:t xml:space="preserve"> </w:t>
      </w:r>
      <w:r>
        <w:t>default.</w:t>
      </w:r>
    </w:p>
    <w:p w14:paraId="684EE8A7" w14:textId="77777777" w:rsidR="00FF7DAD" w:rsidRDefault="00FF7DAD" w:rsidP="00FF7DAD">
      <w:pPr>
        <w:pStyle w:val="ListParagraph"/>
      </w:pPr>
    </w:p>
    <w:p w14:paraId="3055D812" w14:textId="5B399CC1" w:rsidR="00FF7DAD" w:rsidRDefault="00FF7DAD" w:rsidP="00FF7DAD">
      <w:pPr>
        <w:tabs>
          <w:tab w:val="left" w:pos="540"/>
        </w:tabs>
        <w:ind w:right="684"/>
        <w:rPr>
          <w:b/>
          <w:u w:val="single"/>
        </w:rPr>
      </w:pPr>
      <w:r>
        <w:rPr>
          <w:b/>
          <w:u w:val="single"/>
        </w:rPr>
        <w:t>Contractor</w:t>
      </w:r>
    </w:p>
    <w:p w14:paraId="4C3F8522" w14:textId="3BE34E35" w:rsidR="00FF7DAD" w:rsidRDefault="00FF7DAD" w:rsidP="00FF7DAD">
      <w:pPr>
        <w:tabs>
          <w:tab w:val="left" w:pos="540"/>
        </w:tabs>
        <w:ind w:right="684"/>
        <w:rPr>
          <w:b/>
          <w:u w:val="single"/>
        </w:rPr>
      </w:pPr>
    </w:p>
    <w:p w14:paraId="1A3C0D77" w14:textId="197C0279" w:rsidR="00FF7DAD" w:rsidRDefault="00FF7DAD" w:rsidP="00FF7DAD">
      <w:pPr>
        <w:tabs>
          <w:tab w:val="left" w:pos="540"/>
        </w:tabs>
        <w:ind w:right="684"/>
        <w:rPr>
          <w:b/>
        </w:rPr>
      </w:pPr>
      <w:proofErr w:type="gramStart"/>
      <w:r>
        <w:rPr>
          <w:b/>
        </w:rPr>
        <w:t>By:_</w:t>
      </w:r>
      <w:proofErr w:type="gramEnd"/>
      <w:r>
        <w:rPr>
          <w:b/>
        </w:rPr>
        <w:t>________________</w:t>
      </w:r>
    </w:p>
    <w:p w14:paraId="4577A40A" w14:textId="77777777" w:rsidR="00FF7DAD" w:rsidRDefault="00FF7DAD" w:rsidP="00FF7DAD">
      <w:pPr>
        <w:tabs>
          <w:tab w:val="left" w:pos="540"/>
        </w:tabs>
        <w:ind w:right="684"/>
        <w:rPr>
          <w:b/>
        </w:rPr>
      </w:pPr>
    </w:p>
    <w:p w14:paraId="5E79AE7B" w14:textId="407A36FB" w:rsidR="00FF7DAD" w:rsidRPr="00FF7DAD" w:rsidRDefault="00FF7DAD" w:rsidP="2521B4B9">
      <w:pPr>
        <w:tabs>
          <w:tab w:val="left" w:pos="540"/>
        </w:tabs>
        <w:ind w:right="684"/>
        <w:rPr>
          <w:b/>
          <w:bCs/>
        </w:rPr>
      </w:pPr>
      <w:r w:rsidRPr="2521B4B9">
        <w:rPr>
          <w:b/>
          <w:bCs/>
        </w:rPr>
        <w:t>Name:</w:t>
      </w:r>
      <w:r w:rsidR="008218C1" w:rsidRPr="2521B4B9">
        <w:rPr>
          <w:b/>
          <w:bCs/>
        </w:rPr>
        <w:t xml:space="preserve"> </w:t>
      </w:r>
    </w:p>
    <w:p w14:paraId="69F96F90" w14:textId="19DCE36F" w:rsidR="007D7548" w:rsidRDefault="007D7548" w:rsidP="007D7548">
      <w:pPr>
        <w:pStyle w:val="BodyText"/>
        <w:rPr>
          <w:sz w:val="24"/>
        </w:rPr>
      </w:pPr>
    </w:p>
    <w:p w14:paraId="4A0DDDF5" w14:textId="014038E7" w:rsidR="00FF7DAD" w:rsidRPr="00FF7DAD" w:rsidRDefault="00FF7DAD" w:rsidP="2521B4B9">
      <w:pPr>
        <w:pStyle w:val="BodyText"/>
        <w:rPr>
          <w:b/>
          <w:bCs/>
        </w:rPr>
      </w:pPr>
      <w:r w:rsidRPr="2521B4B9">
        <w:rPr>
          <w:b/>
          <w:bCs/>
        </w:rPr>
        <w:t>Title:</w:t>
      </w:r>
      <w:r w:rsidR="008218C1" w:rsidRPr="2521B4B9">
        <w:rPr>
          <w:b/>
          <w:bCs/>
        </w:rPr>
        <w:t xml:space="preserve"> </w:t>
      </w:r>
    </w:p>
    <w:p w14:paraId="2139C5F3" w14:textId="77777777" w:rsidR="007D7548" w:rsidRDefault="007D7548" w:rsidP="007D7548">
      <w:pPr>
        <w:pStyle w:val="BodyText"/>
        <w:spacing w:before="2"/>
        <w:rPr>
          <w:sz w:val="20"/>
        </w:rPr>
      </w:pPr>
    </w:p>
    <w:p w14:paraId="406BBE90" w14:textId="77777777" w:rsidR="007D7548" w:rsidRPr="00DA3A5F" w:rsidRDefault="007D7548" w:rsidP="007D7548">
      <w:pPr>
        <w:rPr>
          <w:sz w:val="21"/>
        </w:rPr>
      </w:pPr>
      <w:r w:rsidRPr="00B9186E">
        <w:rPr>
          <w:b/>
          <w:bCs/>
          <w:u w:val="single"/>
        </w:rPr>
        <w:t>END OF REQUEST FOR PROPOSA</w:t>
      </w:r>
      <w:r>
        <w:rPr>
          <w:b/>
          <w:bCs/>
          <w:u w:val="single"/>
        </w:rPr>
        <w:t>L</w:t>
      </w:r>
    </w:p>
    <w:p w14:paraId="77BC6A56" w14:textId="77777777" w:rsidR="000D03E3" w:rsidRDefault="000D03E3"/>
    <w:sectPr w:rsidR="000D03E3" w:rsidSect="003B5637">
      <w:pgSz w:w="12240" w:h="15840"/>
      <w:pgMar w:top="1500" w:right="9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743"/>
    <w:multiLevelType w:val="hybridMultilevel"/>
    <w:tmpl w:val="56EAD22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1C3E02"/>
    <w:multiLevelType w:val="hybridMultilevel"/>
    <w:tmpl w:val="DC286D70"/>
    <w:lvl w:ilvl="0" w:tplc="D46248D6">
      <w:start w:val="1"/>
      <w:numFmt w:val="lowerRoman"/>
      <w:lvlText w:val="%1."/>
      <w:lvlJc w:val="right"/>
      <w:pPr>
        <w:ind w:left="1440" w:hanging="360"/>
      </w:pPr>
      <w:rPr>
        <w:rFonts w:hint="default"/>
        <w:b/>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E4813FE"/>
    <w:multiLevelType w:val="hybridMultilevel"/>
    <w:tmpl w:val="672C635C"/>
    <w:lvl w:ilvl="0" w:tplc="34CCD0BE">
      <w:start w:val="1"/>
      <w:numFmt w:val="lowerLetter"/>
      <w:lvlText w:val="(%1)"/>
      <w:lvlJc w:val="left"/>
      <w:pPr>
        <w:ind w:left="208" w:hanging="331"/>
      </w:pPr>
      <w:rPr>
        <w:rFonts w:ascii="Arial" w:eastAsia="Arial" w:hAnsi="Arial" w:cs="Arial" w:hint="default"/>
        <w:spacing w:val="-2"/>
        <w:w w:val="100"/>
        <w:sz w:val="22"/>
        <w:szCs w:val="22"/>
        <w:lang w:val="en-US" w:eastAsia="en-US" w:bidi="en-US"/>
      </w:rPr>
    </w:lvl>
    <w:lvl w:ilvl="1" w:tplc="BC581EC4">
      <w:numFmt w:val="bullet"/>
      <w:lvlText w:val="•"/>
      <w:lvlJc w:val="left"/>
      <w:pPr>
        <w:ind w:left="1220" w:hanging="331"/>
      </w:pPr>
      <w:rPr>
        <w:rFonts w:hint="default"/>
        <w:lang w:val="en-US" w:eastAsia="en-US" w:bidi="en-US"/>
      </w:rPr>
    </w:lvl>
    <w:lvl w:ilvl="2" w:tplc="9B1E63D8">
      <w:numFmt w:val="bullet"/>
      <w:lvlText w:val="•"/>
      <w:lvlJc w:val="left"/>
      <w:pPr>
        <w:ind w:left="2240" w:hanging="331"/>
      </w:pPr>
      <w:rPr>
        <w:rFonts w:hint="default"/>
        <w:lang w:val="en-US" w:eastAsia="en-US" w:bidi="en-US"/>
      </w:rPr>
    </w:lvl>
    <w:lvl w:ilvl="3" w:tplc="AE627750">
      <w:numFmt w:val="bullet"/>
      <w:lvlText w:val="•"/>
      <w:lvlJc w:val="left"/>
      <w:pPr>
        <w:ind w:left="3260" w:hanging="331"/>
      </w:pPr>
      <w:rPr>
        <w:rFonts w:hint="default"/>
        <w:lang w:val="en-US" w:eastAsia="en-US" w:bidi="en-US"/>
      </w:rPr>
    </w:lvl>
    <w:lvl w:ilvl="4" w:tplc="95D0E84A">
      <w:numFmt w:val="bullet"/>
      <w:lvlText w:val="•"/>
      <w:lvlJc w:val="left"/>
      <w:pPr>
        <w:ind w:left="4280" w:hanging="331"/>
      </w:pPr>
      <w:rPr>
        <w:rFonts w:hint="default"/>
        <w:lang w:val="en-US" w:eastAsia="en-US" w:bidi="en-US"/>
      </w:rPr>
    </w:lvl>
    <w:lvl w:ilvl="5" w:tplc="139A4F26">
      <w:numFmt w:val="bullet"/>
      <w:lvlText w:val="•"/>
      <w:lvlJc w:val="left"/>
      <w:pPr>
        <w:ind w:left="5300" w:hanging="331"/>
      </w:pPr>
      <w:rPr>
        <w:rFonts w:hint="default"/>
        <w:lang w:val="en-US" w:eastAsia="en-US" w:bidi="en-US"/>
      </w:rPr>
    </w:lvl>
    <w:lvl w:ilvl="6" w:tplc="F940A0C0">
      <w:numFmt w:val="bullet"/>
      <w:lvlText w:val="•"/>
      <w:lvlJc w:val="left"/>
      <w:pPr>
        <w:ind w:left="6320" w:hanging="331"/>
      </w:pPr>
      <w:rPr>
        <w:rFonts w:hint="default"/>
        <w:lang w:val="en-US" w:eastAsia="en-US" w:bidi="en-US"/>
      </w:rPr>
    </w:lvl>
    <w:lvl w:ilvl="7" w:tplc="682CB836">
      <w:numFmt w:val="bullet"/>
      <w:lvlText w:val="•"/>
      <w:lvlJc w:val="left"/>
      <w:pPr>
        <w:ind w:left="7340" w:hanging="331"/>
      </w:pPr>
      <w:rPr>
        <w:rFonts w:hint="default"/>
        <w:lang w:val="en-US" w:eastAsia="en-US" w:bidi="en-US"/>
      </w:rPr>
    </w:lvl>
    <w:lvl w:ilvl="8" w:tplc="66B0E772">
      <w:numFmt w:val="bullet"/>
      <w:lvlText w:val="•"/>
      <w:lvlJc w:val="left"/>
      <w:pPr>
        <w:ind w:left="8360" w:hanging="331"/>
      </w:pPr>
      <w:rPr>
        <w:rFonts w:hint="default"/>
        <w:lang w:val="en-US" w:eastAsia="en-US" w:bidi="en-US"/>
      </w:rPr>
    </w:lvl>
  </w:abstractNum>
  <w:abstractNum w:abstractNumId="3" w15:restartNumberingAfterBreak="0">
    <w:nsid w:val="1774611C"/>
    <w:multiLevelType w:val="hybridMultilevel"/>
    <w:tmpl w:val="8F3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057DC"/>
    <w:multiLevelType w:val="hybridMultilevel"/>
    <w:tmpl w:val="D1FC4F00"/>
    <w:lvl w:ilvl="0" w:tplc="288E4448">
      <w:start w:val="9"/>
      <w:numFmt w:val="upperRoman"/>
      <w:lvlText w:val="%1."/>
      <w:lvlJc w:val="left"/>
      <w:pPr>
        <w:ind w:left="464" w:hanging="360"/>
      </w:pPr>
      <w:rPr>
        <w:rFonts w:ascii="Times New Roman" w:eastAsia="Times New Roman" w:hAnsi="Times New Roman" w:hint="default"/>
        <w:w w:val="83"/>
        <w:sz w:val="26"/>
        <w:szCs w:val="26"/>
      </w:rPr>
    </w:lvl>
    <w:lvl w:ilvl="1" w:tplc="047C6FC0">
      <w:start w:val="1"/>
      <w:numFmt w:val="decimal"/>
      <w:lvlText w:val="%2."/>
      <w:lvlJc w:val="left"/>
      <w:pPr>
        <w:ind w:left="810" w:hanging="346"/>
      </w:pPr>
      <w:rPr>
        <w:rFonts w:ascii="Arial" w:eastAsia="Arial" w:hAnsi="Arial" w:hint="default"/>
        <w:w w:val="105"/>
        <w:sz w:val="23"/>
        <w:szCs w:val="23"/>
      </w:rPr>
    </w:lvl>
    <w:lvl w:ilvl="2" w:tplc="BA247C62">
      <w:start w:val="1"/>
      <w:numFmt w:val="bullet"/>
      <w:lvlText w:val="•"/>
      <w:lvlJc w:val="left"/>
      <w:pPr>
        <w:ind w:left="1860" w:hanging="346"/>
      </w:pPr>
      <w:rPr>
        <w:rFonts w:hint="default"/>
      </w:rPr>
    </w:lvl>
    <w:lvl w:ilvl="3" w:tplc="2794D2C8">
      <w:start w:val="1"/>
      <w:numFmt w:val="bullet"/>
      <w:lvlText w:val="•"/>
      <w:lvlJc w:val="left"/>
      <w:pPr>
        <w:ind w:left="2910" w:hanging="346"/>
      </w:pPr>
      <w:rPr>
        <w:rFonts w:hint="default"/>
      </w:rPr>
    </w:lvl>
    <w:lvl w:ilvl="4" w:tplc="E1F4FA30">
      <w:start w:val="1"/>
      <w:numFmt w:val="bullet"/>
      <w:lvlText w:val="•"/>
      <w:lvlJc w:val="left"/>
      <w:pPr>
        <w:ind w:left="3960" w:hanging="346"/>
      </w:pPr>
      <w:rPr>
        <w:rFonts w:hint="default"/>
      </w:rPr>
    </w:lvl>
    <w:lvl w:ilvl="5" w:tplc="CCEE77E6">
      <w:start w:val="1"/>
      <w:numFmt w:val="bullet"/>
      <w:lvlText w:val="•"/>
      <w:lvlJc w:val="left"/>
      <w:pPr>
        <w:ind w:left="5010" w:hanging="346"/>
      </w:pPr>
      <w:rPr>
        <w:rFonts w:hint="default"/>
      </w:rPr>
    </w:lvl>
    <w:lvl w:ilvl="6" w:tplc="458EC710">
      <w:start w:val="1"/>
      <w:numFmt w:val="bullet"/>
      <w:lvlText w:val="•"/>
      <w:lvlJc w:val="left"/>
      <w:pPr>
        <w:ind w:left="6060" w:hanging="346"/>
      </w:pPr>
      <w:rPr>
        <w:rFonts w:hint="default"/>
      </w:rPr>
    </w:lvl>
    <w:lvl w:ilvl="7" w:tplc="66346C5E">
      <w:start w:val="1"/>
      <w:numFmt w:val="bullet"/>
      <w:lvlText w:val="•"/>
      <w:lvlJc w:val="left"/>
      <w:pPr>
        <w:ind w:left="7110" w:hanging="346"/>
      </w:pPr>
      <w:rPr>
        <w:rFonts w:hint="default"/>
      </w:rPr>
    </w:lvl>
    <w:lvl w:ilvl="8" w:tplc="C172C6E2">
      <w:start w:val="1"/>
      <w:numFmt w:val="bullet"/>
      <w:lvlText w:val="•"/>
      <w:lvlJc w:val="left"/>
      <w:pPr>
        <w:ind w:left="8160" w:hanging="346"/>
      </w:pPr>
      <w:rPr>
        <w:rFonts w:hint="default"/>
      </w:rPr>
    </w:lvl>
  </w:abstractNum>
  <w:abstractNum w:abstractNumId="5" w15:restartNumberingAfterBreak="0">
    <w:nsid w:val="19F049BB"/>
    <w:multiLevelType w:val="hybridMultilevel"/>
    <w:tmpl w:val="AC6C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D0B42"/>
    <w:multiLevelType w:val="hybridMultilevel"/>
    <w:tmpl w:val="59E06BA6"/>
    <w:lvl w:ilvl="0" w:tplc="58D08AC4">
      <w:start w:val="1"/>
      <w:numFmt w:val="lowerRoman"/>
      <w:lvlText w:val="%1."/>
      <w:lvlJc w:val="righ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30177AB"/>
    <w:multiLevelType w:val="hybridMultilevel"/>
    <w:tmpl w:val="53787980"/>
    <w:lvl w:ilvl="0" w:tplc="9BC07E48">
      <w:start w:val="1"/>
      <w:numFmt w:val="decimal"/>
      <w:lvlText w:val="%1."/>
      <w:lvlJc w:val="left"/>
      <w:pPr>
        <w:ind w:left="822" w:hanging="360"/>
      </w:pPr>
      <w:rPr>
        <w:rFonts w:ascii="Arial" w:eastAsia="Arial" w:hAnsi="Arial" w:cs="Arial" w:hint="default"/>
        <w:spacing w:val="0"/>
        <w:w w:val="100"/>
        <w:sz w:val="22"/>
        <w:szCs w:val="22"/>
        <w:lang w:val="en-US" w:eastAsia="en-US" w:bidi="en-US"/>
      </w:rPr>
    </w:lvl>
    <w:lvl w:ilvl="1" w:tplc="19006026">
      <w:numFmt w:val="bullet"/>
      <w:lvlText w:val="•"/>
      <w:lvlJc w:val="left"/>
      <w:pPr>
        <w:ind w:left="1778" w:hanging="360"/>
      </w:pPr>
      <w:rPr>
        <w:rFonts w:hint="default"/>
        <w:lang w:val="en-US" w:eastAsia="en-US" w:bidi="en-US"/>
      </w:rPr>
    </w:lvl>
    <w:lvl w:ilvl="2" w:tplc="EE1AFEA4">
      <w:numFmt w:val="bullet"/>
      <w:lvlText w:val="•"/>
      <w:lvlJc w:val="left"/>
      <w:pPr>
        <w:ind w:left="2736" w:hanging="360"/>
      </w:pPr>
      <w:rPr>
        <w:rFonts w:hint="default"/>
        <w:lang w:val="en-US" w:eastAsia="en-US" w:bidi="en-US"/>
      </w:rPr>
    </w:lvl>
    <w:lvl w:ilvl="3" w:tplc="A0DED800">
      <w:numFmt w:val="bullet"/>
      <w:lvlText w:val="•"/>
      <w:lvlJc w:val="left"/>
      <w:pPr>
        <w:ind w:left="3694" w:hanging="360"/>
      </w:pPr>
      <w:rPr>
        <w:rFonts w:hint="default"/>
        <w:lang w:val="en-US" w:eastAsia="en-US" w:bidi="en-US"/>
      </w:rPr>
    </w:lvl>
    <w:lvl w:ilvl="4" w:tplc="0198683C">
      <w:numFmt w:val="bullet"/>
      <w:lvlText w:val="•"/>
      <w:lvlJc w:val="left"/>
      <w:pPr>
        <w:ind w:left="4652" w:hanging="360"/>
      </w:pPr>
      <w:rPr>
        <w:rFonts w:hint="default"/>
        <w:lang w:val="en-US" w:eastAsia="en-US" w:bidi="en-US"/>
      </w:rPr>
    </w:lvl>
    <w:lvl w:ilvl="5" w:tplc="1F684D82">
      <w:numFmt w:val="bullet"/>
      <w:lvlText w:val="•"/>
      <w:lvlJc w:val="left"/>
      <w:pPr>
        <w:ind w:left="5610" w:hanging="360"/>
      </w:pPr>
      <w:rPr>
        <w:rFonts w:hint="default"/>
        <w:lang w:val="en-US" w:eastAsia="en-US" w:bidi="en-US"/>
      </w:rPr>
    </w:lvl>
    <w:lvl w:ilvl="6" w:tplc="0852B342">
      <w:numFmt w:val="bullet"/>
      <w:lvlText w:val="•"/>
      <w:lvlJc w:val="left"/>
      <w:pPr>
        <w:ind w:left="6568" w:hanging="360"/>
      </w:pPr>
      <w:rPr>
        <w:rFonts w:hint="default"/>
        <w:lang w:val="en-US" w:eastAsia="en-US" w:bidi="en-US"/>
      </w:rPr>
    </w:lvl>
    <w:lvl w:ilvl="7" w:tplc="66868D6E">
      <w:numFmt w:val="bullet"/>
      <w:lvlText w:val="•"/>
      <w:lvlJc w:val="left"/>
      <w:pPr>
        <w:ind w:left="7526" w:hanging="360"/>
      </w:pPr>
      <w:rPr>
        <w:rFonts w:hint="default"/>
        <w:lang w:val="en-US" w:eastAsia="en-US" w:bidi="en-US"/>
      </w:rPr>
    </w:lvl>
    <w:lvl w:ilvl="8" w:tplc="24182D6C">
      <w:numFmt w:val="bullet"/>
      <w:lvlText w:val="•"/>
      <w:lvlJc w:val="left"/>
      <w:pPr>
        <w:ind w:left="8484" w:hanging="360"/>
      </w:pPr>
      <w:rPr>
        <w:rFonts w:hint="default"/>
        <w:lang w:val="en-US" w:eastAsia="en-US" w:bidi="en-US"/>
      </w:rPr>
    </w:lvl>
  </w:abstractNum>
  <w:abstractNum w:abstractNumId="8" w15:restartNumberingAfterBreak="0">
    <w:nsid w:val="3B770F30"/>
    <w:multiLevelType w:val="hybridMultilevel"/>
    <w:tmpl w:val="5900B6A0"/>
    <w:lvl w:ilvl="0" w:tplc="C436C9BC">
      <w:start w:val="1"/>
      <w:numFmt w:val="lowerRoman"/>
      <w:lvlText w:val="%1."/>
      <w:lvlJc w:val="right"/>
      <w:pPr>
        <w:ind w:left="1440" w:hanging="360"/>
      </w:pPr>
      <w:rPr>
        <w:rFonts w:hint="default"/>
        <w:b/>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83C71C8"/>
    <w:multiLevelType w:val="hybridMultilevel"/>
    <w:tmpl w:val="9E4AF8D6"/>
    <w:lvl w:ilvl="0" w:tplc="78EEDCF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CA5585"/>
    <w:multiLevelType w:val="hybridMultilevel"/>
    <w:tmpl w:val="2960D540"/>
    <w:lvl w:ilvl="0" w:tplc="9808E56C">
      <w:start w:val="1"/>
      <w:numFmt w:val="lowerRoman"/>
      <w:lvlText w:val="%1."/>
      <w:lvlJc w:val="right"/>
      <w:pPr>
        <w:ind w:left="1440" w:hanging="360"/>
      </w:pPr>
      <w:rPr>
        <w:rFonts w:hint="default"/>
        <w:b/>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D350A5B"/>
    <w:multiLevelType w:val="hybridMultilevel"/>
    <w:tmpl w:val="0CBCDD04"/>
    <w:lvl w:ilvl="0" w:tplc="84065E80">
      <w:start w:val="1"/>
      <w:numFmt w:val="decimal"/>
      <w:lvlText w:val="%1."/>
      <w:lvlJc w:val="left"/>
      <w:pPr>
        <w:ind w:left="822" w:hanging="360"/>
      </w:pPr>
      <w:rPr>
        <w:rFonts w:ascii="Arial" w:eastAsia="Arial" w:hAnsi="Arial" w:cs="Arial" w:hint="default"/>
        <w:spacing w:val="0"/>
        <w:w w:val="100"/>
        <w:sz w:val="22"/>
        <w:szCs w:val="22"/>
        <w:lang w:val="en-US" w:eastAsia="en-US" w:bidi="en-US"/>
      </w:rPr>
    </w:lvl>
    <w:lvl w:ilvl="1" w:tplc="BF5243B0">
      <w:numFmt w:val="bullet"/>
      <w:lvlText w:val="•"/>
      <w:lvlJc w:val="left"/>
      <w:pPr>
        <w:ind w:left="1778" w:hanging="360"/>
      </w:pPr>
      <w:rPr>
        <w:rFonts w:hint="default"/>
        <w:lang w:val="en-US" w:eastAsia="en-US" w:bidi="en-US"/>
      </w:rPr>
    </w:lvl>
    <w:lvl w:ilvl="2" w:tplc="16C4D3E8">
      <w:numFmt w:val="bullet"/>
      <w:lvlText w:val="•"/>
      <w:lvlJc w:val="left"/>
      <w:pPr>
        <w:ind w:left="2736" w:hanging="360"/>
      </w:pPr>
      <w:rPr>
        <w:rFonts w:hint="default"/>
        <w:lang w:val="en-US" w:eastAsia="en-US" w:bidi="en-US"/>
      </w:rPr>
    </w:lvl>
    <w:lvl w:ilvl="3" w:tplc="13F63650">
      <w:numFmt w:val="bullet"/>
      <w:lvlText w:val="•"/>
      <w:lvlJc w:val="left"/>
      <w:pPr>
        <w:ind w:left="3694" w:hanging="360"/>
      </w:pPr>
      <w:rPr>
        <w:rFonts w:hint="default"/>
        <w:lang w:val="en-US" w:eastAsia="en-US" w:bidi="en-US"/>
      </w:rPr>
    </w:lvl>
    <w:lvl w:ilvl="4" w:tplc="F33E388E">
      <w:numFmt w:val="bullet"/>
      <w:lvlText w:val="•"/>
      <w:lvlJc w:val="left"/>
      <w:pPr>
        <w:ind w:left="4652" w:hanging="360"/>
      </w:pPr>
      <w:rPr>
        <w:rFonts w:hint="default"/>
        <w:lang w:val="en-US" w:eastAsia="en-US" w:bidi="en-US"/>
      </w:rPr>
    </w:lvl>
    <w:lvl w:ilvl="5" w:tplc="08005542">
      <w:numFmt w:val="bullet"/>
      <w:lvlText w:val="•"/>
      <w:lvlJc w:val="left"/>
      <w:pPr>
        <w:ind w:left="5610" w:hanging="360"/>
      </w:pPr>
      <w:rPr>
        <w:rFonts w:hint="default"/>
        <w:lang w:val="en-US" w:eastAsia="en-US" w:bidi="en-US"/>
      </w:rPr>
    </w:lvl>
    <w:lvl w:ilvl="6" w:tplc="44E46582">
      <w:numFmt w:val="bullet"/>
      <w:lvlText w:val="•"/>
      <w:lvlJc w:val="left"/>
      <w:pPr>
        <w:ind w:left="6568" w:hanging="360"/>
      </w:pPr>
      <w:rPr>
        <w:rFonts w:hint="default"/>
        <w:lang w:val="en-US" w:eastAsia="en-US" w:bidi="en-US"/>
      </w:rPr>
    </w:lvl>
    <w:lvl w:ilvl="7" w:tplc="C99C21EE">
      <w:numFmt w:val="bullet"/>
      <w:lvlText w:val="•"/>
      <w:lvlJc w:val="left"/>
      <w:pPr>
        <w:ind w:left="7526" w:hanging="360"/>
      </w:pPr>
      <w:rPr>
        <w:rFonts w:hint="default"/>
        <w:lang w:val="en-US" w:eastAsia="en-US" w:bidi="en-US"/>
      </w:rPr>
    </w:lvl>
    <w:lvl w:ilvl="8" w:tplc="FF12E71E">
      <w:numFmt w:val="bullet"/>
      <w:lvlText w:val="•"/>
      <w:lvlJc w:val="left"/>
      <w:pPr>
        <w:ind w:left="8484" w:hanging="360"/>
      </w:pPr>
      <w:rPr>
        <w:rFonts w:hint="default"/>
        <w:lang w:val="en-US" w:eastAsia="en-US" w:bidi="en-US"/>
      </w:rPr>
    </w:lvl>
  </w:abstractNum>
  <w:abstractNum w:abstractNumId="12" w15:restartNumberingAfterBreak="0">
    <w:nsid w:val="62290B05"/>
    <w:multiLevelType w:val="hybridMultilevel"/>
    <w:tmpl w:val="8EC46C4C"/>
    <w:lvl w:ilvl="0" w:tplc="2ECCD8A2">
      <w:start w:val="1"/>
      <w:numFmt w:val="lowerRoman"/>
      <w:lvlText w:val="%1."/>
      <w:lvlJc w:val="right"/>
      <w:pPr>
        <w:ind w:left="1080" w:hanging="360"/>
      </w:pPr>
      <w:rPr>
        <w:rFonts w:hint="default"/>
        <w:b/>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4171914"/>
    <w:multiLevelType w:val="hybridMultilevel"/>
    <w:tmpl w:val="CCE4FD6E"/>
    <w:lvl w:ilvl="0" w:tplc="2542DE2A">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C81A83"/>
    <w:multiLevelType w:val="hybridMultilevel"/>
    <w:tmpl w:val="B156D782"/>
    <w:lvl w:ilvl="0" w:tplc="1F74F43A">
      <w:numFmt w:val="bullet"/>
      <w:lvlText w:val=""/>
      <w:lvlJc w:val="left"/>
      <w:pPr>
        <w:ind w:left="822" w:hanging="720"/>
      </w:pPr>
      <w:rPr>
        <w:rFonts w:ascii="Symbol" w:eastAsia="Symbol" w:hAnsi="Symbol" w:cs="Symbol" w:hint="default"/>
        <w:w w:val="100"/>
        <w:sz w:val="22"/>
        <w:szCs w:val="22"/>
        <w:lang w:val="en-US" w:eastAsia="en-US" w:bidi="en-US"/>
      </w:rPr>
    </w:lvl>
    <w:lvl w:ilvl="1" w:tplc="E81033B6">
      <w:numFmt w:val="bullet"/>
      <w:lvlText w:val="•"/>
      <w:lvlJc w:val="left"/>
      <w:pPr>
        <w:ind w:left="1778" w:hanging="720"/>
      </w:pPr>
      <w:rPr>
        <w:rFonts w:hint="default"/>
        <w:lang w:val="en-US" w:eastAsia="en-US" w:bidi="en-US"/>
      </w:rPr>
    </w:lvl>
    <w:lvl w:ilvl="2" w:tplc="31E68D98">
      <w:numFmt w:val="bullet"/>
      <w:lvlText w:val="•"/>
      <w:lvlJc w:val="left"/>
      <w:pPr>
        <w:ind w:left="2736" w:hanging="720"/>
      </w:pPr>
      <w:rPr>
        <w:rFonts w:hint="default"/>
        <w:lang w:val="en-US" w:eastAsia="en-US" w:bidi="en-US"/>
      </w:rPr>
    </w:lvl>
    <w:lvl w:ilvl="3" w:tplc="78A8690E">
      <w:numFmt w:val="bullet"/>
      <w:lvlText w:val="•"/>
      <w:lvlJc w:val="left"/>
      <w:pPr>
        <w:ind w:left="3694" w:hanging="720"/>
      </w:pPr>
      <w:rPr>
        <w:rFonts w:hint="default"/>
        <w:lang w:val="en-US" w:eastAsia="en-US" w:bidi="en-US"/>
      </w:rPr>
    </w:lvl>
    <w:lvl w:ilvl="4" w:tplc="BE2059D8">
      <w:numFmt w:val="bullet"/>
      <w:lvlText w:val="•"/>
      <w:lvlJc w:val="left"/>
      <w:pPr>
        <w:ind w:left="4652" w:hanging="720"/>
      </w:pPr>
      <w:rPr>
        <w:rFonts w:hint="default"/>
        <w:lang w:val="en-US" w:eastAsia="en-US" w:bidi="en-US"/>
      </w:rPr>
    </w:lvl>
    <w:lvl w:ilvl="5" w:tplc="3222ABC0">
      <w:numFmt w:val="bullet"/>
      <w:lvlText w:val="•"/>
      <w:lvlJc w:val="left"/>
      <w:pPr>
        <w:ind w:left="5610" w:hanging="720"/>
      </w:pPr>
      <w:rPr>
        <w:rFonts w:hint="default"/>
        <w:lang w:val="en-US" w:eastAsia="en-US" w:bidi="en-US"/>
      </w:rPr>
    </w:lvl>
    <w:lvl w:ilvl="6" w:tplc="742C45F4">
      <w:numFmt w:val="bullet"/>
      <w:lvlText w:val="•"/>
      <w:lvlJc w:val="left"/>
      <w:pPr>
        <w:ind w:left="6568" w:hanging="720"/>
      </w:pPr>
      <w:rPr>
        <w:rFonts w:hint="default"/>
        <w:lang w:val="en-US" w:eastAsia="en-US" w:bidi="en-US"/>
      </w:rPr>
    </w:lvl>
    <w:lvl w:ilvl="7" w:tplc="1E74AB4E">
      <w:numFmt w:val="bullet"/>
      <w:lvlText w:val="•"/>
      <w:lvlJc w:val="left"/>
      <w:pPr>
        <w:ind w:left="7526" w:hanging="720"/>
      </w:pPr>
      <w:rPr>
        <w:rFonts w:hint="default"/>
        <w:lang w:val="en-US" w:eastAsia="en-US" w:bidi="en-US"/>
      </w:rPr>
    </w:lvl>
    <w:lvl w:ilvl="8" w:tplc="47D6359C">
      <w:numFmt w:val="bullet"/>
      <w:lvlText w:val="•"/>
      <w:lvlJc w:val="left"/>
      <w:pPr>
        <w:ind w:left="8484" w:hanging="720"/>
      </w:pPr>
      <w:rPr>
        <w:rFonts w:hint="default"/>
        <w:lang w:val="en-US" w:eastAsia="en-US" w:bidi="en-US"/>
      </w:rPr>
    </w:lvl>
  </w:abstractNum>
  <w:abstractNum w:abstractNumId="15" w15:restartNumberingAfterBreak="0">
    <w:nsid w:val="77472EF7"/>
    <w:multiLevelType w:val="hybridMultilevel"/>
    <w:tmpl w:val="EB86F09E"/>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6" w15:restartNumberingAfterBreak="0">
    <w:nsid w:val="78290E94"/>
    <w:multiLevelType w:val="hybridMultilevel"/>
    <w:tmpl w:val="72721944"/>
    <w:lvl w:ilvl="0" w:tplc="CF52241C">
      <w:start w:val="1"/>
      <w:numFmt w:val="lowerRoman"/>
      <w:lvlText w:val="%1."/>
      <w:lvlJc w:val="righ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5993149">
    <w:abstractNumId w:val="2"/>
  </w:num>
  <w:num w:numId="2" w16cid:durableId="383483717">
    <w:abstractNumId w:val="11"/>
  </w:num>
  <w:num w:numId="3" w16cid:durableId="833764242">
    <w:abstractNumId w:val="14"/>
  </w:num>
  <w:num w:numId="4" w16cid:durableId="1913932666">
    <w:abstractNumId w:val="7"/>
  </w:num>
  <w:num w:numId="5" w16cid:durableId="475953158">
    <w:abstractNumId w:val="4"/>
  </w:num>
  <w:num w:numId="6" w16cid:durableId="1847599892">
    <w:abstractNumId w:val="5"/>
  </w:num>
  <w:num w:numId="7" w16cid:durableId="689455393">
    <w:abstractNumId w:val="0"/>
  </w:num>
  <w:num w:numId="8" w16cid:durableId="615480395">
    <w:abstractNumId w:val="15"/>
  </w:num>
  <w:num w:numId="9" w16cid:durableId="1771777369">
    <w:abstractNumId w:val="3"/>
  </w:num>
  <w:num w:numId="10" w16cid:durableId="64301567">
    <w:abstractNumId w:val="9"/>
  </w:num>
  <w:num w:numId="11" w16cid:durableId="1981769235">
    <w:abstractNumId w:val="16"/>
  </w:num>
  <w:num w:numId="12" w16cid:durableId="265232782">
    <w:abstractNumId w:val="13"/>
  </w:num>
  <w:num w:numId="13" w16cid:durableId="1210385068">
    <w:abstractNumId w:val="10"/>
  </w:num>
  <w:num w:numId="14" w16cid:durableId="1797334977">
    <w:abstractNumId w:val="1"/>
  </w:num>
  <w:num w:numId="15" w16cid:durableId="2073769986">
    <w:abstractNumId w:val="12"/>
  </w:num>
  <w:num w:numId="16" w16cid:durableId="1194804358">
    <w:abstractNumId w:val="8"/>
  </w:num>
  <w:num w:numId="17" w16cid:durableId="889416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48"/>
    <w:rsid w:val="000D03E3"/>
    <w:rsid w:val="00164E00"/>
    <w:rsid w:val="00257D3C"/>
    <w:rsid w:val="002C66CE"/>
    <w:rsid w:val="003F5F34"/>
    <w:rsid w:val="00724D13"/>
    <w:rsid w:val="00791465"/>
    <w:rsid w:val="007D7548"/>
    <w:rsid w:val="00816CC7"/>
    <w:rsid w:val="008218C1"/>
    <w:rsid w:val="008967EF"/>
    <w:rsid w:val="008F5A09"/>
    <w:rsid w:val="009A709F"/>
    <w:rsid w:val="009F1A75"/>
    <w:rsid w:val="009F2039"/>
    <w:rsid w:val="00A62EF0"/>
    <w:rsid w:val="00B856CF"/>
    <w:rsid w:val="00B907DE"/>
    <w:rsid w:val="00C33766"/>
    <w:rsid w:val="00D66950"/>
    <w:rsid w:val="00E07532"/>
    <w:rsid w:val="00E67108"/>
    <w:rsid w:val="00EF04B9"/>
    <w:rsid w:val="00EF79FF"/>
    <w:rsid w:val="00F718F3"/>
    <w:rsid w:val="00FD17AC"/>
    <w:rsid w:val="00FF7DAD"/>
    <w:rsid w:val="03438A73"/>
    <w:rsid w:val="080E894F"/>
    <w:rsid w:val="0856035E"/>
    <w:rsid w:val="0C3193D0"/>
    <w:rsid w:val="0E6682F4"/>
    <w:rsid w:val="0ED19B8A"/>
    <w:rsid w:val="0F06457B"/>
    <w:rsid w:val="127504AA"/>
    <w:rsid w:val="14409593"/>
    <w:rsid w:val="1787C0F2"/>
    <w:rsid w:val="179AC737"/>
    <w:rsid w:val="19E70A42"/>
    <w:rsid w:val="1F05F29D"/>
    <w:rsid w:val="1F6EBBD3"/>
    <w:rsid w:val="2521B4B9"/>
    <w:rsid w:val="295EEF58"/>
    <w:rsid w:val="2F42DC78"/>
    <w:rsid w:val="34123119"/>
    <w:rsid w:val="35281B42"/>
    <w:rsid w:val="359357C0"/>
    <w:rsid w:val="359E76BA"/>
    <w:rsid w:val="39810098"/>
    <w:rsid w:val="3A1FE623"/>
    <w:rsid w:val="3B96FBC9"/>
    <w:rsid w:val="3BF7A71C"/>
    <w:rsid w:val="3F9A9AF6"/>
    <w:rsid w:val="4307B826"/>
    <w:rsid w:val="436E3DEF"/>
    <w:rsid w:val="437958D4"/>
    <w:rsid w:val="4492B21A"/>
    <w:rsid w:val="4613A93B"/>
    <w:rsid w:val="476489B5"/>
    <w:rsid w:val="49FAC4DF"/>
    <w:rsid w:val="4C77F3AF"/>
    <w:rsid w:val="4D201125"/>
    <w:rsid w:val="4D7F8687"/>
    <w:rsid w:val="4EE90235"/>
    <w:rsid w:val="4F50EC1A"/>
    <w:rsid w:val="504D6B21"/>
    <w:rsid w:val="50F6D3E6"/>
    <w:rsid w:val="51CAD988"/>
    <w:rsid w:val="5468D953"/>
    <w:rsid w:val="5ACEAAB0"/>
    <w:rsid w:val="5E463A1F"/>
    <w:rsid w:val="600C7789"/>
    <w:rsid w:val="628CA8A9"/>
    <w:rsid w:val="62FF6A70"/>
    <w:rsid w:val="67530A74"/>
    <w:rsid w:val="676F846B"/>
    <w:rsid w:val="68C3EBA1"/>
    <w:rsid w:val="69C0DE9A"/>
    <w:rsid w:val="6EA2682D"/>
    <w:rsid w:val="712DB4D9"/>
    <w:rsid w:val="7395FE48"/>
    <w:rsid w:val="74DA3BD4"/>
    <w:rsid w:val="75CCA45A"/>
    <w:rsid w:val="75F88261"/>
    <w:rsid w:val="76769F22"/>
    <w:rsid w:val="793B4269"/>
    <w:rsid w:val="79C510A0"/>
    <w:rsid w:val="7AA944CB"/>
    <w:rsid w:val="7AB682CC"/>
    <w:rsid w:val="7AF0F766"/>
    <w:rsid w:val="7B5F5794"/>
    <w:rsid w:val="7C95366E"/>
    <w:rsid w:val="7CD3B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D235"/>
  <w15:chartTrackingRefBased/>
  <w15:docId w15:val="{8B8DCF73-2535-47A3-BA3A-44F65F15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48"/>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7D7548"/>
    <w:pPr>
      <w:spacing w:before="80"/>
      <w:ind w:left="520"/>
      <w:outlineLvl w:val="0"/>
    </w:pPr>
    <w:rPr>
      <w:rFonts w:ascii="Calibri" w:eastAsia="Calibri" w:hAnsi="Calibri" w:cs="Calibri"/>
      <w:sz w:val="40"/>
      <w:szCs w:val="40"/>
    </w:rPr>
  </w:style>
  <w:style w:type="paragraph" w:styleId="Heading2">
    <w:name w:val="heading 2"/>
    <w:basedOn w:val="Normal"/>
    <w:link w:val="Heading2Char"/>
    <w:uiPriority w:val="9"/>
    <w:unhideWhenUsed/>
    <w:qFormat/>
    <w:rsid w:val="007D7548"/>
    <w:pPr>
      <w:ind w:left="520"/>
      <w:outlineLvl w:val="1"/>
    </w:pPr>
    <w:rPr>
      <w:b/>
      <w:bCs/>
      <w:sz w:val="24"/>
      <w:szCs w:val="24"/>
    </w:rPr>
  </w:style>
  <w:style w:type="paragraph" w:styleId="Heading4">
    <w:name w:val="heading 4"/>
    <w:basedOn w:val="Normal"/>
    <w:link w:val="Heading4Char"/>
    <w:uiPriority w:val="9"/>
    <w:unhideWhenUsed/>
    <w:qFormat/>
    <w:rsid w:val="007D7548"/>
    <w:pPr>
      <w:ind w:left="123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548"/>
    <w:rPr>
      <w:rFonts w:ascii="Calibri" w:eastAsia="Calibri" w:hAnsi="Calibri" w:cs="Calibri"/>
      <w:sz w:val="40"/>
      <w:szCs w:val="40"/>
      <w:lang w:bidi="en-US"/>
    </w:rPr>
  </w:style>
  <w:style w:type="character" w:customStyle="1" w:styleId="Heading2Char">
    <w:name w:val="Heading 2 Char"/>
    <w:basedOn w:val="DefaultParagraphFont"/>
    <w:link w:val="Heading2"/>
    <w:uiPriority w:val="9"/>
    <w:rsid w:val="007D7548"/>
    <w:rPr>
      <w:rFonts w:ascii="Arial" w:eastAsia="Arial" w:hAnsi="Arial" w:cs="Arial"/>
      <w:b/>
      <w:bCs/>
      <w:sz w:val="24"/>
      <w:szCs w:val="24"/>
      <w:lang w:bidi="en-US"/>
    </w:rPr>
  </w:style>
  <w:style w:type="character" w:customStyle="1" w:styleId="Heading4Char">
    <w:name w:val="Heading 4 Char"/>
    <w:basedOn w:val="DefaultParagraphFont"/>
    <w:link w:val="Heading4"/>
    <w:uiPriority w:val="9"/>
    <w:rsid w:val="007D7548"/>
    <w:rPr>
      <w:rFonts w:ascii="Arial" w:eastAsia="Arial" w:hAnsi="Arial" w:cs="Arial"/>
      <w:b/>
      <w:bCs/>
      <w:lang w:bidi="en-US"/>
    </w:rPr>
  </w:style>
  <w:style w:type="paragraph" w:styleId="BodyText">
    <w:name w:val="Body Text"/>
    <w:basedOn w:val="Normal"/>
    <w:link w:val="BodyTextChar"/>
    <w:uiPriority w:val="1"/>
    <w:qFormat/>
    <w:rsid w:val="007D7548"/>
  </w:style>
  <w:style w:type="character" w:customStyle="1" w:styleId="BodyTextChar">
    <w:name w:val="Body Text Char"/>
    <w:basedOn w:val="DefaultParagraphFont"/>
    <w:link w:val="BodyText"/>
    <w:uiPriority w:val="1"/>
    <w:rsid w:val="007D7548"/>
    <w:rPr>
      <w:rFonts w:ascii="Arial" w:eastAsia="Arial" w:hAnsi="Arial" w:cs="Arial"/>
      <w:lang w:bidi="en-US"/>
    </w:rPr>
  </w:style>
  <w:style w:type="paragraph" w:styleId="Title">
    <w:name w:val="Title"/>
    <w:basedOn w:val="Normal"/>
    <w:link w:val="TitleChar"/>
    <w:uiPriority w:val="10"/>
    <w:qFormat/>
    <w:rsid w:val="007D7548"/>
    <w:pPr>
      <w:spacing w:before="93"/>
      <w:ind w:left="3473"/>
    </w:pPr>
    <w:rPr>
      <w:rFonts w:ascii="Century Gothic" w:eastAsia="Century Gothic" w:hAnsi="Century Gothic" w:cs="Century Gothic"/>
      <w:b/>
      <w:bCs/>
      <w:sz w:val="47"/>
      <w:szCs w:val="47"/>
    </w:rPr>
  </w:style>
  <w:style w:type="character" w:customStyle="1" w:styleId="TitleChar">
    <w:name w:val="Title Char"/>
    <w:basedOn w:val="DefaultParagraphFont"/>
    <w:link w:val="Title"/>
    <w:uiPriority w:val="10"/>
    <w:rsid w:val="007D7548"/>
    <w:rPr>
      <w:rFonts w:ascii="Century Gothic" w:eastAsia="Century Gothic" w:hAnsi="Century Gothic" w:cs="Century Gothic"/>
      <w:b/>
      <w:bCs/>
      <w:sz w:val="47"/>
      <w:szCs w:val="47"/>
      <w:lang w:bidi="en-US"/>
    </w:rPr>
  </w:style>
  <w:style w:type="paragraph" w:styleId="ListParagraph">
    <w:name w:val="List Paragraph"/>
    <w:basedOn w:val="Normal"/>
    <w:uiPriority w:val="34"/>
    <w:qFormat/>
    <w:rsid w:val="007D7548"/>
    <w:pPr>
      <w:spacing w:before="1"/>
      <w:ind w:left="1240" w:hanging="361"/>
    </w:pPr>
  </w:style>
  <w:style w:type="paragraph" w:customStyle="1" w:styleId="TableParagraph">
    <w:name w:val="Table Paragraph"/>
    <w:basedOn w:val="Normal"/>
    <w:uiPriority w:val="1"/>
    <w:qFormat/>
    <w:rsid w:val="007D7548"/>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7D7548"/>
    <w:pPr>
      <w:spacing w:after="120"/>
      <w:ind w:left="360"/>
    </w:pPr>
  </w:style>
  <w:style w:type="character" w:customStyle="1" w:styleId="BodyTextIndentChar">
    <w:name w:val="Body Text Indent Char"/>
    <w:basedOn w:val="DefaultParagraphFont"/>
    <w:link w:val="BodyTextIndent"/>
    <w:uiPriority w:val="99"/>
    <w:rsid w:val="007D7548"/>
    <w:rPr>
      <w:rFonts w:ascii="Arial" w:eastAsia="Arial" w:hAnsi="Arial" w:cs="Arial"/>
      <w:lang w:bidi="en-US"/>
    </w:rPr>
  </w:style>
  <w:style w:type="paragraph" w:customStyle="1" w:styleId="Default">
    <w:name w:val="Default"/>
    <w:rsid w:val="007D75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24D13"/>
    <w:rPr>
      <w:color w:val="0563C1" w:themeColor="hyperlink"/>
      <w:u w:val="single"/>
    </w:rPr>
  </w:style>
  <w:style w:type="character" w:styleId="UnresolvedMention">
    <w:name w:val="Unresolved Mention"/>
    <w:basedOn w:val="DefaultParagraphFont"/>
    <w:uiPriority w:val="99"/>
    <w:semiHidden/>
    <w:unhideWhenUsed/>
    <w:rsid w:val="00724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ayala@spokanetribe.com" TargetMode="External"/><Relationship Id="rId3" Type="http://schemas.openxmlformats.org/officeDocument/2006/relationships/styles" Target="styles.xml"/><Relationship Id="rId7" Type="http://schemas.openxmlformats.org/officeDocument/2006/relationships/hyperlink" Target="mailto:Trina.andrew@spokanetri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49DBF-FFC1-4A14-9269-5FD337E8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3367</Words>
  <Characters>18253</Characters>
  <Application>Microsoft Office Word</Application>
  <DocSecurity>0</DocSecurity>
  <Lines>445</Lines>
  <Paragraphs>200</Paragraphs>
  <ScaleCrop>false</ScaleCrop>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Brodie Ford</dc:creator>
  <cp:keywords/>
  <dc:description/>
  <cp:lastModifiedBy>Raynee St. Pierre</cp:lastModifiedBy>
  <cp:revision>2</cp:revision>
  <dcterms:created xsi:type="dcterms:W3CDTF">2025-12-01T22:52:00Z</dcterms:created>
  <dcterms:modified xsi:type="dcterms:W3CDTF">2025-12-01T22:52:00Z</dcterms:modified>
</cp:coreProperties>
</file>